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C3F76" w:rsidR="00A93DB9" w:rsidP="00A93DB9" w:rsidRDefault="00A93DB9" w14:paraId="152A6948" w14:textId="77777777">
      <w:pPr>
        <w:pStyle w:val="Title"/>
        <w:spacing w:after="0"/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</w:pPr>
      <w:r w:rsidRPr="004F21CD">
        <w:rPr>
          <w:color w:val="70AD47" w:themeColor="accent6"/>
          <w14:textFill>
            <w14:gradFill>
              <w14:gsLst>
                <w14:gs w14:pos="0">
                  <w14:schemeClr w14:val="accent6">
                    <w14:lumMod w14:val="75000"/>
                    <w14:shade w14:val="30000"/>
                    <w14:satMod w14:val="115000"/>
                  </w14:schemeClr>
                </w14:gs>
                <w14:gs w14:pos="50000">
                  <w14:schemeClr w14:val="accent6">
                    <w14:lumMod w14:val="75000"/>
                    <w14:shade w14:val="67500"/>
                    <w14:satMod w14:val="115000"/>
                  </w14:schemeClr>
                </w14:gs>
                <w14:gs w14:pos="100000">
                  <w14:schemeClr w14:val="accent6">
                    <w14:lumMod w14:val="75000"/>
                    <w14:shade w14:val="100000"/>
                    <w14:satMod w14:val="115000"/>
                  </w14:schemeClr>
                </w14:gs>
              </w14:gsLst>
              <w14:path w14:path="circle">
                <w14:fillToRect w14:l="0" w14:t="100000" w14:r="100000" w14:b="0"/>
              </w14:path>
            </w14:gradFill>
          </w14:textFill>
        </w:rPr>
        <w:t>MINUTES</w:t>
      </w:r>
    </w:p>
    <w:p w:rsidRPr="004F21CD" w:rsidR="00A93DB9" w:rsidP="00A93DB9" w:rsidRDefault="00000000" w14:paraId="1715B717" w14:textId="77777777">
      <w:pPr>
        <w:pStyle w:val="Subtitle"/>
        <w:spacing w:after="0"/>
        <w:rPr>
          <w:b/>
          <w:color w:val="FFC000"/>
        </w:rPr>
      </w:pPr>
      <w:sdt>
        <w:sdtPr>
          <w:rPr>
            <w:b/>
            <w:color w:val="FFC000"/>
          </w:rPr>
          <w:id w:val="841976995"/>
          <w:placeholder>
            <w:docPart w:val="BFF6FB2B10FD45E4AFD8015A1B35CAE2"/>
          </w:placeholder>
        </w:sdtPr>
        <w:sdtContent>
          <w:r w:rsidR="00A93DB9">
            <w:rPr>
              <w:b/>
              <w:color w:val="FFC000"/>
            </w:rPr>
            <w:t>Executive Council</w:t>
          </w:r>
        </w:sdtContent>
      </w:sdt>
    </w:p>
    <w:p w:rsidR="00A93DB9" w:rsidP="00A93DB9" w:rsidRDefault="00157E22" w14:paraId="371DAF38" w14:textId="2A5FCB71">
      <w:pPr>
        <w:pBdr>
          <w:top w:val="single" w:color="44546A" w:themeColor="text2" w:sz="4" w:space="1"/>
        </w:pBdr>
        <w:spacing w:before="0" w:after="0"/>
        <w:jc w:val="right"/>
      </w:pPr>
      <w:r>
        <w:t xml:space="preserve">Wednesday, September 3, </w:t>
      </w:r>
      <w:r w:rsidR="009A1430">
        <w:t>2025,</w:t>
      </w:r>
      <w:r>
        <w:t xml:space="preserve"> 2:00</w:t>
      </w:r>
      <w:r w:rsidR="00A93DB9">
        <w:t xml:space="preserve"> PM</w:t>
      </w:r>
      <w:r w:rsidRPr="004F21CD" w:rsidR="00A93DB9">
        <w:t xml:space="preserve"> </w:t>
      </w:r>
      <w:r w:rsidRPr="004F21CD" w:rsidR="00A93DB9">
        <w:rPr>
          <w:rStyle w:val="IntenseEmphasis"/>
        </w:rPr>
        <w:t>Meeting called to order by</w:t>
      </w:r>
      <w:r w:rsidRPr="004F21CD" w:rsidR="00A93DB9">
        <w:t xml:space="preserve"> </w:t>
      </w:r>
      <w:r w:rsidR="00B5535A">
        <w:t>Brian Logan</w:t>
      </w:r>
    </w:p>
    <w:p w:rsidRPr="008C0340" w:rsidR="00A93DB9" w:rsidP="00A93DB9" w:rsidRDefault="00A93DB9" w14:paraId="08D7C439" w14:textId="77777777">
      <w:pPr>
        <w:pBdr>
          <w:top w:val="single" w:color="44546A" w:themeColor="text2" w:sz="4" w:space="1"/>
        </w:pBdr>
        <w:spacing w:before="0" w:after="0"/>
        <w:jc w:val="right"/>
        <w:rPr>
          <w:b/>
          <w:color w:val="385623" w:themeColor="accent6" w:themeShade="80"/>
          <w:sz w:val="24"/>
          <w:szCs w:val="24"/>
        </w:rPr>
      </w:pPr>
    </w:p>
    <w:p w:rsidRPr="008C0340" w:rsidR="00A93DB9" w:rsidP="52ECB7DA" w:rsidRDefault="00A93DB9" w14:paraId="1432EEB2" w14:noSpellErr="1" w14:textId="461D4AE3">
      <w:pPr>
        <w:spacing w:before="0" w:after="0"/>
        <w:rPr>
          <w:rFonts w:ascii="Calibri Light" w:hAnsi="Calibri Light" w:asciiTheme="majorAscii" w:hAnsiTheme="majorAscii"/>
          <w:sz w:val="24"/>
          <w:szCs w:val="24"/>
        </w:rPr>
      </w:pPr>
      <w:r w:rsidRPr="52ECB7DA" w:rsidR="00A93DB9">
        <w:rPr>
          <w:rFonts w:ascii="Calibri Light" w:hAnsi="Calibri Light" w:asciiTheme="majorAscii" w:hAnsiTheme="majorAscii"/>
          <w:b w:val="1"/>
          <w:bCs w:val="1"/>
          <w:sz w:val="24"/>
          <w:szCs w:val="24"/>
        </w:rPr>
        <w:t>Members Present:</w:t>
      </w:r>
      <w:r w:rsidRPr="52ECB7DA" w:rsidR="00A93DB9">
        <w:rPr>
          <w:rFonts w:ascii="Calibri Light" w:hAnsi="Calibri Light" w:asciiTheme="majorAscii" w:hAnsiTheme="majorAscii"/>
          <w:sz w:val="24"/>
          <w:szCs w:val="24"/>
        </w:rPr>
        <w:t xml:space="preserve"> </w:t>
      </w:r>
      <w:r w:rsidRPr="52ECB7DA" w:rsidR="002A2DE3">
        <w:rPr>
          <w:rFonts w:ascii="Calibri Light" w:hAnsi="Calibri Light" w:asciiTheme="majorAscii" w:hAnsiTheme="majorAscii"/>
          <w:sz w:val="24"/>
          <w:szCs w:val="24"/>
        </w:rPr>
        <w:t>Brian Logan,</w:t>
      </w:r>
      <w:r w:rsidRPr="52ECB7DA" w:rsidR="00350280">
        <w:rPr>
          <w:rFonts w:ascii="Calibri Light" w:hAnsi="Calibri Light" w:asciiTheme="majorAscii" w:hAnsiTheme="majorAscii"/>
          <w:sz w:val="24"/>
          <w:szCs w:val="24"/>
        </w:rPr>
        <w:t xml:space="preserve"> </w:t>
      </w:r>
      <w:r w:rsidRPr="52ECB7DA" w:rsidR="00326B46">
        <w:rPr>
          <w:rFonts w:ascii="Calibri Light" w:hAnsi="Calibri Light" w:asciiTheme="majorAscii" w:hAnsiTheme="majorAscii"/>
          <w:sz w:val="24"/>
          <w:szCs w:val="24"/>
        </w:rPr>
        <w:t xml:space="preserve">Gerald Plumlee, </w:t>
      </w:r>
      <w:r w:rsidRPr="52ECB7DA" w:rsidR="00552D82">
        <w:rPr>
          <w:rFonts w:ascii="Calibri Light" w:hAnsi="Calibri Light" w:asciiTheme="majorAscii" w:hAnsiTheme="majorAscii"/>
          <w:sz w:val="24"/>
          <w:szCs w:val="24"/>
        </w:rPr>
        <w:t>Kim Bloss, John Schneiderwind,</w:t>
      </w:r>
      <w:r w:rsidRPr="52ECB7DA" w:rsidR="0061001C">
        <w:rPr>
          <w:rFonts w:ascii="Calibri Light" w:hAnsi="Calibri Light" w:asciiTheme="majorAscii" w:hAnsiTheme="majorAscii"/>
          <w:sz w:val="24"/>
          <w:szCs w:val="24"/>
        </w:rPr>
        <w:t xml:space="preserve"> </w:t>
      </w:r>
      <w:r w:rsidRPr="52ECB7DA" w:rsidR="00157E22">
        <w:rPr>
          <w:rFonts w:ascii="Calibri Light" w:hAnsi="Calibri Light" w:asciiTheme="majorAscii" w:hAnsiTheme="majorAscii"/>
          <w:sz w:val="24"/>
          <w:szCs w:val="24"/>
        </w:rPr>
        <w:t>Jennifer Rowsam</w:t>
      </w:r>
      <w:r w:rsidRPr="52ECB7DA" w:rsidR="7234BDB0">
        <w:rPr>
          <w:rFonts w:ascii="Calibri Light" w:hAnsi="Calibri Light" w:asciiTheme="majorAscii" w:hAnsiTheme="majorAscii"/>
          <w:sz w:val="24"/>
          <w:szCs w:val="24"/>
        </w:rPr>
        <w:t xml:space="preserve">, Gracie Brown, Abdel Bachri, </w:t>
      </w:r>
      <w:r w:rsidRPr="52ECB7DA" w:rsidR="2C9C783E">
        <w:rPr>
          <w:rFonts w:ascii="Calibri Light" w:hAnsi="Calibri Light" w:asciiTheme="majorAscii" w:hAnsiTheme="majorAscii"/>
          <w:sz w:val="24"/>
          <w:szCs w:val="24"/>
        </w:rPr>
        <w:t>Melody Mayo, Brittany Lenard, Angela McLaughlin, Brad Stout, Robin Sronce, Eric Valenzuela, Krista Nelson, Angela Stanford</w:t>
      </w:r>
    </w:p>
    <w:p w:rsidRPr="008C0340" w:rsidR="00A93DB9" w:rsidP="00A93DB9" w:rsidRDefault="00A93DB9" w14:paraId="00FBD672" w14:textId="77777777">
      <w:pPr>
        <w:spacing w:before="0" w:after="0"/>
        <w:rPr>
          <w:rFonts w:asciiTheme="majorHAnsi" w:hAnsiTheme="majorHAnsi"/>
          <w:sz w:val="24"/>
          <w:szCs w:val="24"/>
        </w:rPr>
      </w:pPr>
    </w:p>
    <w:p w:rsidRPr="008C0340" w:rsidR="00A93DB9" w:rsidP="00A93DB9" w:rsidRDefault="00A93DB9" w14:paraId="3A9DEAB4" w14:textId="77777777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>Approval of Minutes</w:t>
      </w:r>
    </w:p>
    <w:p w:rsidRPr="008C0340" w:rsidR="00A93DB9" w:rsidP="00A93DB9" w:rsidRDefault="00157E22" w14:paraId="5741D694" w14:textId="1566DF7C">
      <w:pPr>
        <w:spacing w:before="0" w:after="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May 7, </w:t>
      </w:r>
      <w:r w:rsidR="00586280">
        <w:rPr>
          <w:rFonts w:asciiTheme="majorHAnsi" w:hAnsiTheme="majorHAnsi"/>
          <w:sz w:val="24"/>
          <w:szCs w:val="24"/>
        </w:rPr>
        <w:t>2025,</w:t>
      </w:r>
      <w:r>
        <w:rPr>
          <w:rFonts w:asciiTheme="majorHAnsi" w:hAnsiTheme="majorHAnsi"/>
          <w:sz w:val="24"/>
          <w:szCs w:val="24"/>
        </w:rPr>
        <w:t xml:space="preserve"> m</w:t>
      </w:r>
      <w:r w:rsidRPr="008C0340" w:rsidR="00A93DB9">
        <w:rPr>
          <w:rFonts w:asciiTheme="majorHAnsi" w:hAnsiTheme="majorHAnsi"/>
          <w:sz w:val="24"/>
          <w:szCs w:val="24"/>
        </w:rPr>
        <w:t>inutes were approved</w:t>
      </w:r>
      <w:r w:rsidRPr="008C0340" w:rsidR="00FF3AFC">
        <w:rPr>
          <w:rFonts w:asciiTheme="majorHAnsi" w:hAnsiTheme="majorHAnsi"/>
          <w:sz w:val="24"/>
          <w:szCs w:val="24"/>
        </w:rPr>
        <w:t xml:space="preserve"> as written</w:t>
      </w:r>
      <w:r w:rsidRPr="008C0340" w:rsidR="00A93DB9">
        <w:rPr>
          <w:rFonts w:asciiTheme="majorHAnsi" w:hAnsiTheme="majorHAnsi"/>
          <w:sz w:val="24"/>
          <w:szCs w:val="24"/>
        </w:rPr>
        <w:t>.</w:t>
      </w:r>
      <w:r w:rsidR="000F5533">
        <w:rPr>
          <w:rFonts w:asciiTheme="majorHAnsi" w:hAnsiTheme="majorHAnsi"/>
          <w:sz w:val="24"/>
          <w:szCs w:val="24"/>
        </w:rPr>
        <w:t xml:space="preserve"> Motion: </w:t>
      </w:r>
      <w:r w:rsidR="00586280">
        <w:rPr>
          <w:rFonts w:asciiTheme="majorHAnsi" w:hAnsiTheme="majorHAnsi"/>
          <w:sz w:val="24"/>
          <w:szCs w:val="24"/>
        </w:rPr>
        <w:t xml:space="preserve">Krista Nelson, seconded by </w:t>
      </w:r>
      <w:r w:rsidR="00B83553">
        <w:rPr>
          <w:rFonts w:asciiTheme="majorHAnsi" w:hAnsiTheme="majorHAnsi"/>
          <w:sz w:val="24"/>
          <w:szCs w:val="24"/>
        </w:rPr>
        <w:t>Gerald Plumlee</w:t>
      </w:r>
    </w:p>
    <w:p w:rsidRPr="008C0340" w:rsidR="00A93DB9" w:rsidP="00A93DB9" w:rsidRDefault="00303230" w14:paraId="13D1C7C8" w14:textId="77777777">
      <w:pPr>
        <w:pStyle w:val="Heading1"/>
        <w:rPr>
          <w:b/>
          <w:color w:val="385623" w:themeColor="accent6" w:themeShade="80"/>
        </w:rPr>
      </w:pPr>
      <w:r w:rsidRPr="008C0340">
        <w:rPr>
          <w:b/>
          <w:color w:val="385623" w:themeColor="accent6" w:themeShade="80"/>
        </w:rPr>
        <w:t xml:space="preserve">Announcements </w:t>
      </w:r>
    </w:p>
    <w:p w:rsidR="003D14E3" w:rsidP="003D14E3" w:rsidRDefault="003D14E3" w14:paraId="5DECAEB0" w14:textId="77777777">
      <w:r>
        <w:rPr>
          <w:b/>
        </w:rPr>
        <w:t>Updates from Accreditation</w:t>
      </w:r>
    </w:p>
    <w:p w:rsidR="003D14E3" w:rsidP="003D14E3" w:rsidRDefault="00217BB9" w14:paraId="5BF68CEC" w14:textId="29CCCDF8">
      <w:pPr>
        <w:pStyle w:val="ListBullet"/>
        <w:tabs>
          <w:tab w:val="num" w:pos="360"/>
        </w:tabs>
        <w:ind w:left="360" w:hanging="360"/>
      </w:pPr>
      <w:r>
        <w:t xml:space="preserve">Brian Logan: </w:t>
      </w:r>
      <w:r w:rsidR="003D14E3">
        <w:t>Institutional accreditation: No new items; next comprehensive visit 2030.</w:t>
      </w:r>
    </w:p>
    <w:p w:rsidR="00C36306" w:rsidP="003D14E3" w:rsidRDefault="00C36306" w14:paraId="541A0647" w14:textId="11386555">
      <w:pPr>
        <w:pStyle w:val="ListBullet"/>
        <w:tabs>
          <w:tab w:val="num" w:pos="360"/>
        </w:tabs>
        <w:ind w:left="360" w:hanging="360"/>
      </w:pPr>
      <w:r>
        <w:t>Gerald Plum</w:t>
      </w:r>
      <w:r w:rsidR="00252A47">
        <w:t>lee: AACSB, nothing new to report. Next visit is in 2030.</w:t>
      </w:r>
    </w:p>
    <w:p w:rsidR="003D14E3" w:rsidP="003D14E3" w:rsidRDefault="00217BB9" w14:paraId="1C8924A9" w14:noSpellErr="1" w14:textId="1E64DDD0">
      <w:pPr>
        <w:pStyle w:val="ListBullet"/>
        <w:tabs>
          <w:tab w:val="num" w:pos="360"/>
        </w:tabs>
        <w:ind w:left="360" w:hanging="360"/>
        <w:rPr/>
      </w:pPr>
      <w:r w:rsidR="00217BB9">
        <w:rPr/>
        <w:t xml:space="preserve">Abdel </w:t>
      </w:r>
      <w:r w:rsidR="00217BB9">
        <w:rPr/>
        <w:t>Bach</w:t>
      </w:r>
      <w:r w:rsidR="0076720C">
        <w:rPr/>
        <w:t>ri</w:t>
      </w:r>
      <w:r w:rsidR="0076720C">
        <w:rPr/>
        <w:t xml:space="preserve">: </w:t>
      </w:r>
      <w:r w:rsidR="00CF71A8">
        <w:rPr/>
        <w:t>ABET</w:t>
      </w:r>
      <w:r w:rsidR="00D60C8C">
        <w:rPr/>
        <w:t xml:space="preserve"> c</w:t>
      </w:r>
      <w:r w:rsidR="003D14E3">
        <w:rPr/>
        <w:t>onfirmation received for BSE/BSME (full six-year cycle; next meeting ~2031). Process beginning for Chemical Engineering; potential proposal in July with a Fall 2026 visit timeline.</w:t>
      </w:r>
    </w:p>
    <w:p w:rsidR="003D14E3" w:rsidP="003D14E3" w:rsidRDefault="0076720C" w14:paraId="54502296" w14:textId="181DD2DD">
      <w:pPr>
        <w:pStyle w:val="ListBullet"/>
        <w:tabs>
          <w:tab w:val="num" w:pos="360"/>
        </w:tabs>
        <w:ind w:left="360" w:hanging="360"/>
      </w:pPr>
      <w:r>
        <w:t xml:space="preserve">Kim Bloss: </w:t>
      </w:r>
      <w:r w:rsidR="003D14E3">
        <w:t>AAQEP (Education): Virtual site visit set for September 9–10; preparation underway.</w:t>
      </w:r>
    </w:p>
    <w:p w:rsidR="003D14E3" w:rsidP="003D14E3" w:rsidRDefault="0076720C" w14:paraId="214BC15D" w14:textId="0AF61135">
      <w:pPr>
        <w:pStyle w:val="ListBullet"/>
        <w:tabs>
          <w:tab w:val="num" w:pos="360"/>
        </w:tabs>
        <w:ind w:left="360" w:hanging="360"/>
      </w:pPr>
      <w:r>
        <w:t xml:space="preserve">Jennifer Rowsam: </w:t>
      </w:r>
      <w:r w:rsidR="003D14E3">
        <w:t>CSWE (Social Work): New standards take effect October; coordination with AR institutions continues to align with law and accreditation.</w:t>
      </w:r>
    </w:p>
    <w:p w:rsidR="003D14E3" w:rsidP="003D14E3" w:rsidRDefault="003D14E3" w14:paraId="7245E3B3" w14:textId="77777777">
      <w:r>
        <w:rPr>
          <w:b/>
        </w:rPr>
        <w:t>Strategic Planning</w:t>
      </w:r>
    </w:p>
    <w:p w:rsidR="003D14E3" w:rsidP="003D14E3" w:rsidRDefault="003D14E3" w14:paraId="7E3D3ED6" w14:textId="6A067BE8">
      <w:r>
        <w:t>University mission and strategic plan were approved</w:t>
      </w:r>
      <w:r w:rsidR="009324D8">
        <w:t xml:space="preserve"> by the Board of Trustees</w:t>
      </w:r>
      <w:r>
        <w:t xml:space="preserve"> </w:t>
      </w:r>
      <w:r w:rsidR="00B1773E">
        <w:t>on June 26, 2025</w:t>
      </w:r>
      <w:r>
        <w:t xml:space="preserve">; units are aligning school/department plans to support the university plan, with </w:t>
      </w:r>
      <w:r w:rsidR="00C32F00">
        <w:t xml:space="preserve">a timeline to present </w:t>
      </w:r>
      <w:r w:rsidR="001F4458">
        <w:t>plans at</w:t>
      </w:r>
      <w:r>
        <w:t xml:space="preserve"> the December Board meeting.</w:t>
      </w:r>
    </w:p>
    <w:p w:rsidR="003D14E3" w:rsidP="003D14E3" w:rsidRDefault="003D14E3" w14:paraId="0EA09ED7" w14:textId="77777777">
      <w:r>
        <w:rPr>
          <w:b/>
        </w:rPr>
        <w:t>Survey Results &amp; Next Steps</w:t>
      </w:r>
    </w:p>
    <w:p w:rsidR="003D14E3" w:rsidP="003D14E3" w:rsidRDefault="003D14E3" w14:paraId="42FA64C3" w14:textId="77777777">
      <w:r>
        <w:rPr>
          <w:b/>
        </w:rPr>
        <w:t>NSSE (Spring):</w:t>
      </w:r>
    </w:p>
    <w:p w:rsidR="003D14E3" w:rsidP="003D14E3" w:rsidRDefault="003D14E3" w14:paraId="1AF871B2" w14:textId="77777777">
      <w:pPr>
        <w:pStyle w:val="ListBullet"/>
        <w:tabs>
          <w:tab w:val="num" w:pos="360"/>
        </w:tabs>
        <w:ind w:left="360" w:hanging="360"/>
      </w:pPr>
      <w:r>
        <w:t>Seniors: 741 invited; 59 complete, 26 partial (~16%). Comparison group: 17–24%. Strengths included high‑impact practices and co‑curricular engagement; opportunities include student support visibility and overall experience ratings.</w:t>
      </w:r>
    </w:p>
    <w:p w:rsidR="003D14E3" w:rsidP="003D14E3" w:rsidRDefault="003D14E3" w14:paraId="482E7FDF" w14:textId="77777777">
      <w:pPr>
        <w:pStyle w:val="ListBullet"/>
        <w:tabs>
          <w:tab w:val="num" w:pos="360"/>
        </w:tabs>
        <w:ind w:left="360" w:hanging="360"/>
      </w:pPr>
      <w:r>
        <w:t>First-Year: 791 invited; 18 complete, 19 partial (~5%). Comparison group: 17–25%. Strengths included service‑learning/community projects and discussion across differing views; opportunities include events addressing different views, academic effort, and perceived challenge, with some declines in academic emphasis/collaborative learning and student‑faculty interaction.</w:t>
      </w:r>
    </w:p>
    <w:p w:rsidR="003D14E3" w:rsidP="003D14E3" w:rsidRDefault="003D14E3" w14:paraId="3AEC6F6B" w14:textId="77777777">
      <w:r>
        <w:t>Discussion points: very low response rates; possible over‑reliance on email; consider freshman seminar delivery, text blasts, and shorter instruments.</w:t>
      </w:r>
    </w:p>
    <w:p w:rsidR="003D14E3" w:rsidP="003D14E3" w:rsidRDefault="003D14E3" w14:paraId="1B7B3ACF" w14:textId="77777777">
      <w:r>
        <w:rPr>
          <w:b/>
        </w:rPr>
        <w:t>HEDS Consortium (alternative/complement):</w:t>
      </w:r>
    </w:p>
    <w:p w:rsidR="003D14E3" w:rsidP="003D14E3" w:rsidRDefault="003D14E3" w14:paraId="618BCFFE" w14:textId="77777777">
      <w:r>
        <w:t>Provides multiple shorter survey products (new/returning students, satisfaction, grad students) with comparison data; approx. &lt;$3,000/year, plus optional climate surveys. Interest in more actionable data and improved response rates; no motion at this meeting. Follow‑up in October to answer distribution/authentication/custom‑item questions and make a go/no‑go decision for next year.</w:t>
      </w:r>
    </w:p>
    <w:p w:rsidR="003B2A3A" w:rsidP="003D14E3" w:rsidRDefault="003B2A3A" w14:paraId="7D48A1B9" w14:textId="77777777">
      <w:pPr>
        <w:rPr>
          <w:b/>
        </w:rPr>
      </w:pPr>
    </w:p>
    <w:p w:rsidR="003B2A3A" w:rsidP="003D14E3" w:rsidRDefault="003B2A3A" w14:paraId="1D80EBA7" w14:textId="77777777">
      <w:pPr>
        <w:rPr>
          <w:b/>
        </w:rPr>
      </w:pPr>
    </w:p>
    <w:p w:rsidR="003D14E3" w:rsidP="003D14E3" w:rsidRDefault="003D14E3" w14:paraId="4BB73756" w14:textId="6671240D">
      <w:r>
        <w:rPr>
          <w:b/>
        </w:rPr>
        <w:lastRenderedPageBreak/>
        <w:t>SSI (Student Satisfaction Inventory):</w:t>
      </w:r>
    </w:p>
    <w:p w:rsidR="003D14E3" w:rsidP="003D14E3" w:rsidRDefault="003D14E3" w14:paraId="4ED2C5F1" w14:textId="77777777">
      <w:r>
        <w:t>Scheduled for spring (prior cost ~$3,500). Explore incentives, potential discount given timing, and distribution options (email/common or authenticated links; up to 10 custom items).</w:t>
      </w:r>
    </w:p>
    <w:p w:rsidR="003D14E3" w:rsidP="003D14E3" w:rsidRDefault="003D14E3" w14:paraId="07009761" w14:textId="77777777">
      <w:r>
        <w:rPr>
          <w:b/>
        </w:rPr>
        <w:t>Action Items / Follow-Ups</w:t>
      </w:r>
    </w:p>
    <w:p w:rsidR="003D14E3" w:rsidP="003D14E3" w:rsidRDefault="003D14E3" w14:paraId="3CBC1C23" w14:textId="1F192A47">
      <w:pPr>
        <w:pStyle w:val="ListBullet"/>
        <w:tabs>
          <w:tab w:val="num" w:pos="360"/>
        </w:tabs>
        <w:ind w:left="360" w:hanging="360"/>
      </w:pPr>
      <w:r>
        <w:t xml:space="preserve">Bring </w:t>
      </w:r>
      <w:r w:rsidR="00994419">
        <w:t xml:space="preserve">answers to questions to next QEC </w:t>
      </w:r>
      <w:r w:rsidR="003219A9">
        <w:t>meeting</w:t>
      </w:r>
      <w:r>
        <w:t>:</w:t>
      </w:r>
    </w:p>
    <w:p w:rsidR="003D14E3" w:rsidP="003D14E3" w:rsidRDefault="003D14E3" w14:paraId="17903186" w14:noSpellErr="1" w14:textId="43558D0E">
      <w:pPr>
        <w:pStyle w:val="ListBullet"/>
        <w:tabs>
          <w:tab w:val="num" w:pos="360"/>
        </w:tabs>
        <w:ind w:left="360" w:hanging="360"/>
        <w:rPr/>
      </w:pPr>
      <w:r w:rsidR="003D14E3">
        <w:rPr/>
        <w:t>Recommendation on HEDS adoption (cost, distribution, comparators, custom items).</w:t>
      </w:r>
    </w:p>
    <w:p w:rsidR="003D14E3" w:rsidP="003D14E3" w:rsidRDefault="003D14E3" w14:paraId="11C8AE1C" w14:noSpellErr="1" w14:textId="4C2B230D">
      <w:pPr>
        <w:pStyle w:val="ListBullet"/>
        <w:tabs>
          <w:tab w:val="num" w:pos="360"/>
        </w:tabs>
        <w:ind w:left="360" w:hanging="360"/>
        <w:rPr/>
      </w:pPr>
      <w:r w:rsidR="003D14E3">
        <w:rPr/>
        <w:t>Plan to improve survey response rates (modality, briefness, incentives</w:t>
      </w:r>
      <w:r w:rsidR="003D14E3">
        <w:rPr/>
        <w:t>, in‑</w:t>
      </w:r>
      <w:r w:rsidR="003D14E3">
        <w:rPr/>
        <w:t>course administration).</w:t>
      </w:r>
    </w:p>
    <w:p w:rsidR="003D14E3" w:rsidP="003D14E3" w:rsidRDefault="003D14E3" w14:paraId="64DFEEDE" w14:textId="30721A32">
      <w:r>
        <w:rPr>
          <w:b/>
        </w:rPr>
        <w:t>Adjournment</w:t>
      </w:r>
    </w:p>
    <w:p w:rsidRPr="008B7A0F" w:rsidR="00194669" w:rsidP="008B7A0F" w:rsidRDefault="008C0340" w14:paraId="1C247A9D" w14:textId="229ED956">
      <w:pPr>
        <w:spacing w:before="0" w:after="0"/>
        <w:rPr>
          <w:rFonts w:asciiTheme="majorHAnsi" w:hAnsiTheme="majorHAnsi"/>
          <w:sz w:val="24"/>
          <w:szCs w:val="24"/>
        </w:rPr>
      </w:pPr>
      <w:r w:rsidRPr="008C0340">
        <w:rPr>
          <w:rFonts w:asciiTheme="majorHAnsi" w:hAnsiTheme="majorHAnsi"/>
          <w:sz w:val="24"/>
          <w:szCs w:val="24"/>
        </w:rPr>
        <w:t>The motion to adjourn the meeting was made by</w:t>
      </w:r>
      <w:r w:rsidR="00B112D1">
        <w:rPr>
          <w:rFonts w:asciiTheme="majorHAnsi" w:hAnsiTheme="majorHAnsi"/>
          <w:sz w:val="24"/>
          <w:szCs w:val="24"/>
        </w:rPr>
        <w:t xml:space="preserve"> </w:t>
      </w:r>
      <w:r w:rsidR="00AA2E23">
        <w:rPr>
          <w:rFonts w:asciiTheme="majorHAnsi" w:hAnsiTheme="majorHAnsi"/>
          <w:sz w:val="24"/>
          <w:szCs w:val="24"/>
        </w:rPr>
        <w:t>Kim Bloss</w:t>
      </w:r>
      <w:r w:rsidR="003219A9">
        <w:rPr>
          <w:rFonts w:asciiTheme="majorHAnsi" w:hAnsiTheme="majorHAnsi"/>
          <w:sz w:val="24"/>
          <w:szCs w:val="24"/>
        </w:rPr>
        <w:t xml:space="preserve"> at 3:01 pm</w:t>
      </w:r>
      <w:r w:rsidR="00E47C5F">
        <w:rPr>
          <w:rFonts w:asciiTheme="majorHAnsi" w:hAnsiTheme="majorHAnsi"/>
          <w:sz w:val="24"/>
          <w:szCs w:val="24"/>
        </w:rPr>
        <w:t>.</w:t>
      </w:r>
    </w:p>
    <w:sectPr w:rsidRPr="008B7A0F" w:rsidR="00194669" w:rsidSect="00EF05AF">
      <w:footerReference w:type="default" r:id="rId7"/>
      <w:pgSz w:w="12240" w:h="15840" w:orient="portrait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60AC" w:rsidRDefault="000460AC" w14:paraId="22A3D333" w14:textId="77777777">
      <w:pPr>
        <w:spacing w:before="0" w:after="0"/>
      </w:pPr>
      <w:r>
        <w:separator/>
      </w:r>
    </w:p>
  </w:endnote>
  <w:endnote w:type="continuationSeparator" w:id="0">
    <w:p w:rsidR="000460AC" w:rsidRDefault="000460AC" w14:paraId="0C6972B0" w14:textId="777777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C0340" w:rsidRDefault="003D63B7" w14:paraId="6350AC22" w14:textId="77777777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3D04F3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60AC" w:rsidRDefault="000460AC" w14:paraId="5F9CC1F6" w14:textId="77777777">
      <w:pPr>
        <w:spacing w:before="0" w:after="0"/>
      </w:pPr>
      <w:r>
        <w:separator/>
      </w:r>
    </w:p>
  </w:footnote>
  <w:footnote w:type="continuationSeparator" w:id="0">
    <w:p w:rsidR="000460AC" w:rsidRDefault="000460AC" w14:paraId="2A5755FC" w14:textId="7777777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AC4063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" w15:restartNumberingAfterBreak="0">
    <w:nsid w:val="164C0E7C"/>
    <w:multiLevelType w:val="hybridMultilevel"/>
    <w:tmpl w:val="EC3C6A60"/>
    <w:lvl w:ilvl="0" w:tplc="04090001">
      <w:start w:val="1"/>
      <w:numFmt w:val="bullet"/>
      <w:lvlText w:val=""/>
      <w:lvlJc w:val="left"/>
      <w:pPr>
        <w:ind w:left="45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17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61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hint="default" w:ascii="Wingdings" w:hAnsi="Wingdings"/>
      </w:rPr>
    </w:lvl>
  </w:abstractNum>
  <w:abstractNum w:abstractNumId="2" w15:restartNumberingAfterBreak="0">
    <w:nsid w:val="33DB10E0"/>
    <w:multiLevelType w:val="hybridMultilevel"/>
    <w:tmpl w:val="3C1A1CB8"/>
    <w:lvl w:ilvl="0" w:tplc="04090005">
      <w:start w:val="1"/>
      <w:numFmt w:val="bullet"/>
      <w:lvlText w:val=""/>
      <w:lvlJc w:val="left"/>
      <w:pPr>
        <w:ind w:left="189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hint="default" w:ascii="Wingdings" w:hAnsi="Wingdings"/>
      </w:rPr>
    </w:lvl>
  </w:abstractNum>
  <w:abstractNum w:abstractNumId="3" w15:restartNumberingAfterBreak="0">
    <w:nsid w:val="76754921"/>
    <w:multiLevelType w:val="hybridMultilevel"/>
    <w:tmpl w:val="50369DA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73246682">
    <w:abstractNumId w:val="1"/>
  </w:num>
  <w:num w:numId="2" w16cid:durableId="1604024650">
    <w:abstractNumId w:val="3"/>
  </w:num>
  <w:num w:numId="3" w16cid:durableId="1673029318">
    <w:abstractNumId w:val="2"/>
  </w:num>
  <w:num w:numId="4" w16cid:durableId="1080558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AJiU1MzAxMDEzMLAyUdpeDU4uLM/DyQApNaANf/1dMsAAAA"/>
  </w:docVars>
  <w:rsids>
    <w:rsidRoot w:val="00A93DB9"/>
    <w:rsid w:val="00000000"/>
    <w:rsid w:val="00002FCE"/>
    <w:rsid w:val="0000707A"/>
    <w:rsid w:val="000104BC"/>
    <w:rsid w:val="000229DB"/>
    <w:rsid w:val="00026B54"/>
    <w:rsid w:val="00030F59"/>
    <w:rsid w:val="00032F3E"/>
    <w:rsid w:val="000436C1"/>
    <w:rsid w:val="000460AC"/>
    <w:rsid w:val="000520BC"/>
    <w:rsid w:val="00052D95"/>
    <w:rsid w:val="00053B0A"/>
    <w:rsid w:val="00070967"/>
    <w:rsid w:val="00071D29"/>
    <w:rsid w:val="00082531"/>
    <w:rsid w:val="000836FD"/>
    <w:rsid w:val="00096F7F"/>
    <w:rsid w:val="0009763B"/>
    <w:rsid w:val="000B02B3"/>
    <w:rsid w:val="000B1047"/>
    <w:rsid w:val="000B611B"/>
    <w:rsid w:val="000C08A1"/>
    <w:rsid w:val="000C3ADE"/>
    <w:rsid w:val="000D0610"/>
    <w:rsid w:val="000D3313"/>
    <w:rsid w:val="000D5E90"/>
    <w:rsid w:val="000E0140"/>
    <w:rsid w:val="000E134A"/>
    <w:rsid w:val="000E5731"/>
    <w:rsid w:val="000E6AD9"/>
    <w:rsid w:val="000E7FF8"/>
    <w:rsid w:val="000F470E"/>
    <w:rsid w:val="000F5533"/>
    <w:rsid w:val="000F6B23"/>
    <w:rsid w:val="001003A6"/>
    <w:rsid w:val="00103BE4"/>
    <w:rsid w:val="001053BF"/>
    <w:rsid w:val="00116EF8"/>
    <w:rsid w:val="0012097B"/>
    <w:rsid w:val="001210E9"/>
    <w:rsid w:val="00125389"/>
    <w:rsid w:val="001260DD"/>
    <w:rsid w:val="0013057E"/>
    <w:rsid w:val="001416DC"/>
    <w:rsid w:val="00146FB3"/>
    <w:rsid w:val="00157E22"/>
    <w:rsid w:val="00161CAD"/>
    <w:rsid w:val="001720FC"/>
    <w:rsid w:val="00184BCD"/>
    <w:rsid w:val="0018518F"/>
    <w:rsid w:val="00187F64"/>
    <w:rsid w:val="00193311"/>
    <w:rsid w:val="00194669"/>
    <w:rsid w:val="001A25CF"/>
    <w:rsid w:val="001A35AA"/>
    <w:rsid w:val="001A3AE8"/>
    <w:rsid w:val="001A5239"/>
    <w:rsid w:val="001A67E1"/>
    <w:rsid w:val="001A696C"/>
    <w:rsid w:val="001A71A8"/>
    <w:rsid w:val="001B3736"/>
    <w:rsid w:val="001C7963"/>
    <w:rsid w:val="001D73FC"/>
    <w:rsid w:val="001E37A2"/>
    <w:rsid w:val="001E3835"/>
    <w:rsid w:val="001E3A6C"/>
    <w:rsid w:val="001E3F05"/>
    <w:rsid w:val="001E6CC3"/>
    <w:rsid w:val="001F1AE9"/>
    <w:rsid w:val="001F437D"/>
    <w:rsid w:val="001F4458"/>
    <w:rsid w:val="001F76B0"/>
    <w:rsid w:val="00203D53"/>
    <w:rsid w:val="002048B4"/>
    <w:rsid w:val="00205949"/>
    <w:rsid w:val="00206684"/>
    <w:rsid w:val="00206E2A"/>
    <w:rsid w:val="00213391"/>
    <w:rsid w:val="00213E58"/>
    <w:rsid w:val="00217BB9"/>
    <w:rsid w:val="00217D1F"/>
    <w:rsid w:val="00223144"/>
    <w:rsid w:val="0022366E"/>
    <w:rsid w:val="002246C1"/>
    <w:rsid w:val="00226879"/>
    <w:rsid w:val="00234B36"/>
    <w:rsid w:val="002438D9"/>
    <w:rsid w:val="00244664"/>
    <w:rsid w:val="002508DE"/>
    <w:rsid w:val="00252A47"/>
    <w:rsid w:val="00254CCF"/>
    <w:rsid w:val="0026134B"/>
    <w:rsid w:val="00261821"/>
    <w:rsid w:val="00265021"/>
    <w:rsid w:val="00275CAB"/>
    <w:rsid w:val="00280498"/>
    <w:rsid w:val="002859A8"/>
    <w:rsid w:val="00285A00"/>
    <w:rsid w:val="002930E3"/>
    <w:rsid w:val="00293DB0"/>
    <w:rsid w:val="002964E4"/>
    <w:rsid w:val="0029741C"/>
    <w:rsid w:val="002A2DE3"/>
    <w:rsid w:val="002A43CE"/>
    <w:rsid w:val="002A7B12"/>
    <w:rsid w:val="002B106E"/>
    <w:rsid w:val="002C065B"/>
    <w:rsid w:val="002C3880"/>
    <w:rsid w:val="002C4DF2"/>
    <w:rsid w:val="002E5F61"/>
    <w:rsid w:val="002F5650"/>
    <w:rsid w:val="002F730E"/>
    <w:rsid w:val="002F76F2"/>
    <w:rsid w:val="003012DE"/>
    <w:rsid w:val="00301678"/>
    <w:rsid w:val="00303230"/>
    <w:rsid w:val="00303477"/>
    <w:rsid w:val="00303672"/>
    <w:rsid w:val="00305D90"/>
    <w:rsid w:val="0030784B"/>
    <w:rsid w:val="003123DC"/>
    <w:rsid w:val="00313124"/>
    <w:rsid w:val="003157CB"/>
    <w:rsid w:val="003219A9"/>
    <w:rsid w:val="00322136"/>
    <w:rsid w:val="0032263D"/>
    <w:rsid w:val="00323699"/>
    <w:rsid w:val="00326B46"/>
    <w:rsid w:val="003334F6"/>
    <w:rsid w:val="00335C90"/>
    <w:rsid w:val="003379C4"/>
    <w:rsid w:val="003464A5"/>
    <w:rsid w:val="00350280"/>
    <w:rsid w:val="00372881"/>
    <w:rsid w:val="00375803"/>
    <w:rsid w:val="003760B5"/>
    <w:rsid w:val="003762DF"/>
    <w:rsid w:val="00380C51"/>
    <w:rsid w:val="00385E42"/>
    <w:rsid w:val="00386BF3"/>
    <w:rsid w:val="003878F3"/>
    <w:rsid w:val="00396394"/>
    <w:rsid w:val="00397D3E"/>
    <w:rsid w:val="003A3303"/>
    <w:rsid w:val="003A5CCC"/>
    <w:rsid w:val="003B11A6"/>
    <w:rsid w:val="003B2A3A"/>
    <w:rsid w:val="003B4BF0"/>
    <w:rsid w:val="003C14F7"/>
    <w:rsid w:val="003C177D"/>
    <w:rsid w:val="003C33BD"/>
    <w:rsid w:val="003C7BB0"/>
    <w:rsid w:val="003D04F3"/>
    <w:rsid w:val="003D087D"/>
    <w:rsid w:val="003D14E3"/>
    <w:rsid w:val="003D2704"/>
    <w:rsid w:val="003D63B7"/>
    <w:rsid w:val="003D7455"/>
    <w:rsid w:val="003D7BBD"/>
    <w:rsid w:val="003E7A25"/>
    <w:rsid w:val="003F183B"/>
    <w:rsid w:val="00403AE6"/>
    <w:rsid w:val="00417199"/>
    <w:rsid w:val="004177B8"/>
    <w:rsid w:val="0042157A"/>
    <w:rsid w:val="004320B7"/>
    <w:rsid w:val="004337CF"/>
    <w:rsid w:val="00441F4A"/>
    <w:rsid w:val="00445B09"/>
    <w:rsid w:val="0044710D"/>
    <w:rsid w:val="00451167"/>
    <w:rsid w:val="004551C1"/>
    <w:rsid w:val="004618C2"/>
    <w:rsid w:val="004623E5"/>
    <w:rsid w:val="00463F5B"/>
    <w:rsid w:val="0046483F"/>
    <w:rsid w:val="00473D87"/>
    <w:rsid w:val="00475AFF"/>
    <w:rsid w:val="004762E9"/>
    <w:rsid w:val="00477F41"/>
    <w:rsid w:val="00477F90"/>
    <w:rsid w:val="00496A22"/>
    <w:rsid w:val="004A2DF7"/>
    <w:rsid w:val="004B07D5"/>
    <w:rsid w:val="004B3D2B"/>
    <w:rsid w:val="004B7A41"/>
    <w:rsid w:val="004C125C"/>
    <w:rsid w:val="004D08BC"/>
    <w:rsid w:val="004D23F6"/>
    <w:rsid w:val="004D3A09"/>
    <w:rsid w:val="004D7240"/>
    <w:rsid w:val="004D7627"/>
    <w:rsid w:val="004E466D"/>
    <w:rsid w:val="004F501B"/>
    <w:rsid w:val="004F58B3"/>
    <w:rsid w:val="004F5CE4"/>
    <w:rsid w:val="005036D2"/>
    <w:rsid w:val="00506302"/>
    <w:rsid w:val="00513424"/>
    <w:rsid w:val="005301CA"/>
    <w:rsid w:val="0053078C"/>
    <w:rsid w:val="00530C04"/>
    <w:rsid w:val="00545A1B"/>
    <w:rsid w:val="0054782D"/>
    <w:rsid w:val="00552D82"/>
    <w:rsid w:val="00553325"/>
    <w:rsid w:val="0055358A"/>
    <w:rsid w:val="00560024"/>
    <w:rsid w:val="00566D5B"/>
    <w:rsid w:val="00573CC1"/>
    <w:rsid w:val="005825C3"/>
    <w:rsid w:val="00583EA1"/>
    <w:rsid w:val="00586280"/>
    <w:rsid w:val="00586D5C"/>
    <w:rsid w:val="00590F16"/>
    <w:rsid w:val="005939B0"/>
    <w:rsid w:val="00596A44"/>
    <w:rsid w:val="005A2669"/>
    <w:rsid w:val="005B296F"/>
    <w:rsid w:val="005B49E8"/>
    <w:rsid w:val="005C59B1"/>
    <w:rsid w:val="005C5FC0"/>
    <w:rsid w:val="005D1F64"/>
    <w:rsid w:val="005D5579"/>
    <w:rsid w:val="005D7B45"/>
    <w:rsid w:val="005E1086"/>
    <w:rsid w:val="005E1EAD"/>
    <w:rsid w:val="005E295B"/>
    <w:rsid w:val="005F7786"/>
    <w:rsid w:val="00602F5B"/>
    <w:rsid w:val="006053D9"/>
    <w:rsid w:val="00607CC4"/>
    <w:rsid w:val="0061001C"/>
    <w:rsid w:val="00613F5D"/>
    <w:rsid w:val="00617780"/>
    <w:rsid w:val="00620F9B"/>
    <w:rsid w:val="00621A82"/>
    <w:rsid w:val="006240F4"/>
    <w:rsid w:val="00643F57"/>
    <w:rsid w:val="00644CC7"/>
    <w:rsid w:val="006507BF"/>
    <w:rsid w:val="006622D8"/>
    <w:rsid w:val="006622F7"/>
    <w:rsid w:val="00683E0D"/>
    <w:rsid w:val="00685514"/>
    <w:rsid w:val="00694F4D"/>
    <w:rsid w:val="006969C3"/>
    <w:rsid w:val="006A2CF1"/>
    <w:rsid w:val="006A521B"/>
    <w:rsid w:val="006B0606"/>
    <w:rsid w:val="006D7E0F"/>
    <w:rsid w:val="006E401B"/>
    <w:rsid w:val="006E65AD"/>
    <w:rsid w:val="00706EA9"/>
    <w:rsid w:val="00712341"/>
    <w:rsid w:val="007138A8"/>
    <w:rsid w:val="007156BC"/>
    <w:rsid w:val="00720D6A"/>
    <w:rsid w:val="00723536"/>
    <w:rsid w:val="0072710F"/>
    <w:rsid w:val="00732DC8"/>
    <w:rsid w:val="0074196F"/>
    <w:rsid w:val="007451BD"/>
    <w:rsid w:val="00751100"/>
    <w:rsid w:val="007558D6"/>
    <w:rsid w:val="007561D1"/>
    <w:rsid w:val="007627A7"/>
    <w:rsid w:val="0076593D"/>
    <w:rsid w:val="0076720C"/>
    <w:rsid w:val="00771C02"/>
    <w:rsid w:val="007737D6"/>
    <w:rsid w:val="007751A1"/>
    <w:rsid w:val="007759D6"/>
    <w:rsid w:val="00781AB4"/>
    <w:rsid w:val="0078282F"/>
    <w:rsid w:val="00783C44"/>
    <w:rsid w:val="00785C03"/>
    <w:rsid w:val="007902B3"/>
    <w:rsid w:val="007A3058"/>
    <w:rsid w:val="007A563C"/>
    <w:rsid w:val="007A7342"/>
    <w:rsid w:val="007B7315"/>
    <w:rsid w:val="007C31CE"/>
    <w:rsid w:val="007C3E5F"/>
    <w:rsid w:val="007D1B8E"/>
    <w:rsid w:val="007D7B7F"/>
    <w:rsid w:val="007E2885"/>
    <w:rsid w:val="007E5AC0"/>
    <w:rsid w:val="007F7C68"/>
    <w:rsid w:val="00801857"/>
    <w:rsid w:val="00805A99"/>
    <w:rsid w:val="008161F2"/>
    <w:rsid w:val="00820656"/>
    <w:rsid w:val="00822CC4"/>
    <w:rsid w:val="008271E4"/>
    <w:rsid w:val="00830382"/>
    <w:rsid w:val="0084177E"/>
    <w:rsid w:val="00843F58"/>
    <w:rsid w:val="00856639"/>
    <w:rsid w:val="008567B9"/>
    <w:rsid w:val="00856D91"/>
    <w:rsid w:val="00860E96"/>
    <w:rsid w:val="00865E0F"/>
    <w:rsid w:val="00870E6F"/>
    <w:rsid w:val="00874E8B"/>
    <w:rsid w:val="008817AC"/>
    <w:rsid w:val="00881906"/>
    <w:rsid w:val="008835BE"/>
    <w:rsid w:val="00894213"/>
    <w:rsid w:val="00894D96"/>
    <w:rsid w:val="008A1BE1"/>
    <w:rsid w:val="008B13DD"/>
    <w:rsid w:val="008B2930"/>
    <w:rsid w:val="008B4D45"/>
    <w:rsid w:val="008B4E16"/>
    <w:rsid w:val="008B7A0F"/>
    <w:rsid w:val="008B7D71"/>
    <w:rsid w:val="008C0340"/>
    <w:rsid w:val="008C65EF"/>
    <w:rsid w:val="008C6E8F"/>
    <w:rsid w:val="008D0466"/>
    <w:rsid w:val="008D36E0"/>
    <w:rsid w:val="008D43C0"/>
    <w:rsid w:val="008E3343"/>
    <w:rsid w:val="008E7C17"/>
    <w:rsid w:val="008F594B"/>
    <w:rsid w:val="009033CD"/>
    <w:rsid w:val="009057B5"/>
    <w:rsid w:val="0091358D"/>
    <w:rsid w:val="009136A6"/>
    <w:rsid w:val="00920C3E"/>
    <w:rsid w:val="009324D8"/>
    <w:rsid w:val="009363AE"/>
    <w:rsid w:val="0094132B"/>
    <w:rsid w:val="0094316C"/>
    <w:rsid w:val="00951B04"/>
    <w:rsid w:val="00952AB2"/>
    <w:rsid w:val="0096122A"/>
    <w:rsid w:val="0096405F"/>
    <w:rsid w:val="00966990"/>
    <w:rsid w:val="00971F90"/>
    <w:rsid w:val="00974DD0"/>
    <w:rsid w:val="00976AB1"/>
    <w:rsid w:val="00994419"/>
    <w:rsid w:val="009944FC"/>
    <w:rsid w:val="00996325"/>
    <w:rsid w:val="009A077E"/>
    <w:rsid w:val="009A1430"/>
    <w:rsid w:val="009A46E6"/>
    <w:rsid w:val="009A55EF"/>
    <w:rsid w:val="009B4194"/>
    <w:rsid w:val="009B4394"/>
    <w:rsid w:val="009B6765"/>
    <w:rsid w:val="009C12EC"/>
    <w:rsid w:val="009C627C"/>
    <w:rsid w:val="009D4B9F"/>
    <w:rsid w:val="009D4E4C"/>
    <w:rsid w:val="009D6F1C"/>
    <w:rsid w:val="009E2CF4"/>
    <w:rsid w:val="009F02D3"/>
    <w:rsid w:val="009F6F27"/>
    <w:rsid w:val="00A07C9C"/>
    <w:rsid w:val="00A12B9C"/>
    <w:rsid w:val="00A14BA7"/>
    <w:rsid w:val="00A214E4"/>
    <w:rsid w:val="00A2177D"/>
    <w:rsid w:val="00A300A0"/>
    <w:rsid w:val="00A31378"/>
    <w:rsid w:val="00A33EE8"/>
    <w:rsid w:val="00A36D56"/>
    <w:rsid w:val="00A41F89"/>
    <w:rsid w:val="00A4450E"/>
    <w:rsid w:val="00A4643E"/>
    <w:rsid w:val="00A567CE"/>
    <w:rsid w:val="00A66BD7"/>
    <w:rsid w:val="00A718C4"/>
    <w:rsid w:val="00A72BB6"/>
    <w:rsid w:val="00A74A73"/>
    <w:rsid w:val="00A81D84"/>
    <w:rsid w:val="00A84548"/>
    <w:rsid w:val="00A93DB9"/>
    <w:rsid w:val="00A976B7"/>
    <w:rsid w:val="00AA2E23"/>
    <w:rsid w:val="00AA52D9"/>
    <w:rsid w:val="00AA67AB"/>
    <w:rsid w:val="00AA7A75"/>
    <w:rsid w:val="00AB401C"/>
    <w:rsid w:val="00AD419D"/>
    <w:rsid w:val="00AE635A"/>
    <w:rsid w:val="00B0354C"/>
    <w:rsid w:val="00B111FB"/>
    <w:rsid w:val="00B112D1"/>
    <w:rsid w:val="00B16DB5"/>
    <w:rsid w:val="00B1773E"/>
    <w:rsid w:val="00B20EDD"/>
    <w:rsid w:val="00B50B1E"/>
    <w:rsid w:val="00B5535A"/>
    <w:rsid w:val="00B557EB"/>
    <w:rsid w:val="00B55CE7"/>
    <w:rsid w:val="00B57084"/>
    <w:rsid w:val="00B641FE"/>
    <w:rsid w:val="00B658C5"/>
    <w:rsid w:val="00B66B8B"/>
    <w:rsid w:val="00B7276E"/>
    <w:rsid w:val="00B74E11"/>
    <w:rsid w:val="00B75C7C"/>
    <w:rsid w:val="00B770D8"/>
    <w:rsid w:val="00B7757D"/>
    <w:rsid w:val="00B81F97"/>
    <w:rsid w:val="00B83553"/>
    <w:rsid w:val="00B86EED"/>
    <w:rsid w:val="00B87C81"/>
    <w:rsid w:val="00B93AD4"/>
    <w:rsid w:val="00B93B40"/>
    <w:rsid w:val="00B94322"/>
    <w:rsid w:val="00BA49C8"/>
    <w:rsid w:val="00BA5197"/>
    <w:rsid w:val="00BC687A"/>
    <w:rsid w:val="00BD03E7"/>
    <w:rsid w:val="00BD19D7"/>
    <w:rsid w:val="00BD34E2"/>
    <w:rsid w:val="00BD47AE"/>
    <w:rsid w:val="00BD4964"/>
    <w:rsid w:val="00BD4E79"/>
    <w:rsid w:val="00BD607A"/>
    <w:rsid w:val="00BD7E9C"/>
    <w:rsid w:val="00BE20A5"/>
    <w:rsid w:val="00BE3CDF"/>
    <w:rsid w:val="00BF153B"/>
    <w:rsid w:val="00BF21CB"/>
    <w:rsid w:val="00BF2F81"/>
    <w:rsid w:val="00C10D12"/>
    <w:rsid w:val="00C142AA"/>
    <w:rsid w:val="00C15475"/>
    <w:rsid w:val="00C21767"/>
    <w:rsid w:val="00C26F2B"/>
    <w:rsid w:val="00C31027"/>
    <w:rsid w:val="00C32F00"/>
    <w:rsid w:val="00C3337F"/>
    <w:rsid w:val="00C36306"/>
    <w:rsid w:val="00C41667"/>
    <w:rsid w:val="00C450FB"/>
    <w:rsid w:val="00C50332"/>
    <w:rsid w:val="00C5186C"/>
    <w:rsid w:val="00C51E13"/>
    <w:rsid w:val="00C57EBC"/>
    <w:rsid w:val="00C60E1A"/>
    <w:rsid w:val="00C62169"/>
    <w:rsid w:val="00C65845"/>
    <w:rsid w:val="00C779F0"/>
    <w:rsid w:val="00C92F6E"/>
    <w:rsid w:val="00CA330F"/>
    <w:rsid w:val="00CA5F30"/>
    <w:rsid w:val="00CC14A9"/>
    <w:rsid w:val="00CC44A2"/>
    <w:rsid w:val="00CD728B"/>
    <w:rsid w:val="00CE5AF6"/>
    <w:rsid w:val="00CE6AD6"/>
    <w:rsid w:val="00CE751A"/>
    <w:rsid w:val="00CF2764"/>
    <w:rsid w:val="00CF71A8"/>
    <w:rsid w:val="00D03C5F"/>
    <w:rsid w:val="00D10AE0"/>
    <w:rsid w:val="00D1689B"/>
    <w:rsid w:val="00D16E26"/>
    <w:rsid w:val="00D20EFA"/>
    <w:rsid w:val="00D24FB2"/>
    <w:rsid w:val="00D31032"/>
    <w:rsid w:val="00D34AD3"/>
    <w:rsid w:val="00D40962"/>
    <w:rsid w:val="00D41A2D"/>
    <w:rsid w:val="00D51845"/>
    <w:rsid w:val="00D57C21"/>
    <w:rsid w:val="00D60C8C"/>
    <w:rsid w:val="00D62659"/>
    <w:rsid w:val="00D63B13"/>
    <w:rsid w:val="00D702E3"/>
    <w:rsid w:val="00D740D1"/>
    <w:rsid w:val="00D81D5B"/>
    <w:rsid w:val="00D872B7"/>
    <w:rsid w:val="00D95A8B"/>
    <w:rsid w:val="00DA0DD1"/>
    <w:rsid w:val="00DA148C"/>
    <w:rsid w:val="00DB414B"/>
    <w:rsid w:val="00DC709D"/>
    <w:rsid w:val="00DD04D3"/>
    <w:rsid w:val="00DD643E"/>
    <w:rsid w:val="00DE2032"/>
    <w:rsid w:val="00DE7E08"/>
    <w:rsid w:val="00DF615B"/>
    <w:rsid w:val="00E2256C"/>
    <w:rsid w:val="00E23AE7"/>
    <w:rsid w:val="00E2727A"/>
    <w:rsid w:val="00E34455"/>
    <w:rsid w:val="00E41C44"/>
    <w:rsid w:val="00E41D6D"/>
    <w:rsid w:val="00E45558"/>
    <w:rsid w:val="00E47C5F"/>
    <w:rsid w:val="00E54220"/>
    <w:rsid w:val="00E5729C"/>
    <w:rsid w:val="00E57756"/>
    <w:rsid w:val="00E62CD0"/>
    <w:rsid w:val="00E63592"/>
    <w:rsid w:val="00E67212"/>
    <w:rsid w:val="00E706CD"/>
    <w:rsid w:val="00E71B43"/>
    <w:rsid w:val="00E72BA5"/>
    <w:rsid w:val="00E75B53"/>
    <w:rsid w:val="00E96635"/>
    <w:rsid w:val="00EA5516"/>
    <w:rsid w:val="00EB0475"/>
    <w:rsid w:val="00EB2F2A"/>
    <w:rsid w:val="00EC6600"/>
    <w:rsid w:val="00ED3AD0"/>
    <w:rsid w:val="00ED71C0"/>
    <w:rsid w:val="00EE0230"/>
    <w:rsid w:val="00EE05DE"/>
    <w:rsid w:val="00EF39CC"/>
    <w:rsid w:val="00EF5D7A"/>
    <w:rsid w:val="00F0780D"/>
    <w:rsid w:val="00F078EF"/>
    <w:rsid w:val="00F10EA3"/>
    <w:rsid w:val="00F125D6"/>
    <w:rsid w:val="00F12B87"/>
    <w:rsid w:val="00F22322"/>
    <w:rsid w:val="00F265FF"/>
    <w:rsid w:val="00F2664E"/>
    <w:rsid w:val="00F30422"/>
    <w:rsid w:val="00F321B0"/>
    <w:rsid w:val="00F34B71"/>
    <w:rsid w:val="00F42189"/>
    <w:rsid w:val="00F465D3"/>
    <w:rsid w:val="00F55882"/>
    <w:rsid w:val="00F55A93"/>
    <w:rsid w:val="00F656F2"/>
    <w:rsid w:val="00F7204B"/>
    <w:rsid w:val="00F724FF"/>
    <w:rsid w:val="00F74691"/>
    <w:rsid w:val="00F7659E"/>
    <w:rsid w:val="00F81350"/>
    <w:rsid w:val="00F834E3"/>
    <w:rsid w:val="00F8471B"/>
    <w:rsid w:val="00F87D56"/>
    <w:rsid w:val="00F914EE"/>
    <w:rsid w:val="00F96F82"/>
    <w:rsid w:val="00FA0370"/>
    <w:rsid w:val="00FA4C2A"/>
    <w:rsid w:val="00FA5FDE"/>
    <w:rsid w:val="00FB571A"/>
    <w:rsid w:val="00FB78CA"/>
    <w:rsid w:val="00FC2861"/>
    <w:rsid w:val="00FD7C5B"/>
    <w:rsid w:val="00FE3EAD"/>
    <w:rsid w:val="00FF3AFC"/>
    <w:rsid w:val="00FF3E09"/>
    <w:rsid w:val="00FF64DD"/>
    <w:rsid w:val="2C9C783E"/>
    <w:rsid w:val="3694238D"/>
    <w:rsid w:val="4310BE62"/>
    <w:rsid w:val="52ECB7DA"/>
    <w:rsid w:val="601D5E85"/>
    <w:rsid w:val="7234B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D9E7C"/>
  <w15:chartTrackingRefBased/>
  <w15:docId w15:val="{EB43AFCE-80BA-4B22-80E1-2D812C4F2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cs="Times New Roman" w:eastAsia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1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93DB9"/>
    <w:pPr>
      <w:spacing w:before="100" w:after="100" w:line="240" w:lineRule="auto"/>
    </w:pPr>
    <w:rPr>
      <w:rFonts w:asciiTheme="minorHAnsi" w:hAnsiTheme="minorHAnsi" w:eastAsiaTheme="minorEastAsia" w:cstheme="minorBidi"/>
      <w:sz w:val="21"/>
      <w:szCs w:val="21"/>
      <w:lang w:eastAsia="ja-JP"/>
    </w:rPr>
  </w:style>
  <w:style w:type="paragraph" w:styleId="Heading1">
    <w:name w:val="heading 1"/>
    <w:basedOn w:val="Normal"/>
    <w:next w:val="Normal"/>
    <w:link w:val="Heading1Char"/>
    <w:unhideWhenUsed/>
    <w:qFormat/>
    <w:rsid w:val="00A93DB9"/>
    <w:pPr>
      <w:pBdr>
        <w:top w:val="single" w:color="A5A5A5" w:themeColor="accent3" w:sz="4" w:space="1"/>
        <w:bottom w:val="single" w:color="A5A5A5" w:themeColor="accent3" w:sz="12" w:space="1"/>
      </w:pBdr>
      <w:spacing w:before="240" w:after="240"/>
      <w:outlineLvl w:val="0"/>
    </w:pPr>
    <w:rPr>
      <w:rFonts w:asciiTheme="majorHAnsi" w:hAnsiTheme="majorHAnsi" w:eastAsiaTheme="majorEastAsia" w:cstheme="majorBidi"/>
      <w:color w:val="A5A5A5" w:themeColor="accent3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A93DB9"/>
    <w:rPr>
      <w:rFonts w:asciiTheme="majorHAnsi" w:hAnsiTheme="majorHAnsi" w:eastAsiaTheme="majorEastAsia" w:cstheme="majorBidi"/>
      <w:color w:val="A5A5A5" w:themeColor="accent3"/>
      <w:lang w:eastAsia="ja-JP"/>
    </w:rPr>
  </w:style>
  <w:style w:type="character" w:styleId="IntenseEmphasis">
    <w:name w:val="Intense Emphasis"/>
    <w:basedOn w:val="DefaultParagraphFont"/>
    <w:unhideWhenUsed/>
    <w:qFormat/>
    <w:rsid w:val="00A93DB9"/>
    <w:rPr>
      <w:i/>
      <w:iCs/>
      <w:color w:val="ED7D31" w:themeColor="accent2"/>
    </w:rPr>
  </w:style>
  <w:style w:type="paragraph" w:styleId="Footer">
    <w:name w:val="footer"/>
    <w:basedOn w:val="Normal"/>
    <w:link w:val="FooterChar"/>
    <w:uiPriority w:val="1"/>
    <w:unhideWhenUsed/>
    <w:rsid w:val="00A93DB9"/>
    <w:pPr>
      <w:tabs>
        <w:tab w:val="center" w:pos="4680"/>
        <w:tab w:val="right" w:pos="9360"/>
      </w:tabs>
      <w:spacing w:before="0" w:after="0"/>
      <w:jc w:val="right"/>
    </w:pPr>
  </w:style>
  <w:style w:type="character" w:styleId="FooterChar" w:customStyle="1">
    <w:name w:val="Footer Char"/>
    <w:basedOn w:val="DefaultParagraphFont"/>
    <w:link w:val="Footer"/>
    <w:uiPriority w:val="1"/>
    <w:rsid w:val="00A93DB9"/>
    <w:rPr>
      <w:rFonts w:asciiTheme="minorHAnsi" w:hAnsiTheme="minorHAnsi" w:eastAsiaTheme="minorEastAsia" w:cstheme="minorBidi"/>
      <w:sz w:val="21"/>
      <w:szCs w:val="21"/>
      <w:lang w:eastAsia="ja-JP"/>
    </w:rPr>
  </w:style>
  <w:style w:type="paragraph" w:styleId="Title">
    <w:name w:val="Title"/>
    <w:basedOn w:val="Normal"/>
    <w:next w:val="Normal"/>
    <w:link w:val="TitleChar"/>
    <w:qFormat/>
    <w:rsid w:val="00A93DB9"/>
    <w:pPr>
      <w:jc w:val="right"/>
    </w:pPr>
    <w:rPr>
      <w:rFonts w:asciiTheme="majorHAnsi" w:hAnsiTheme="majorHAnsi" w:eastAsiaTheme="majorEastAsia" w:cstheme="majorBidi"/>
      <w:b/>
      <w:bCs/>
      <w:caps/>
      <w:sz w:val="72"/>
      <w:szCs w:val="72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character" w:styleId="TitleChar" w:customStyle="1">
    <w:name w:val="Title Char"/>
    <w:basedOn w:val="DefaultParagraphFont"/>
    <w:link w:val="Title"/>
    <w:rsid w:val="00A93DB9"/>
    <w:rPr>
      <w:rFonts w:asciiTheme="majorHAnsi" w:hAnsiTheme="majorHAnsi" w:eastAsiaTheme="majorEastAsia" w:cstheme="majorBidi"/>
      <w:b/>
      <w:bCs/>
      <w:caps/>
      <w:sz w:val="72"/>
      <w:szCs w:val="72"/>
      <w:lang w:eastAsia="ja-JP"/>
      <w14:textFill>
        <w14:gradFill>
          <w14:gsLst>
            <w14:gs w14:pos="0">
              <w14:schemeClr w14:val="tx2"/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paragraph" w:styleId="Subtitle">
    <w:name w:val="Subtitle"/>
    <w:basedOn w:val="Normal"/>
    <w:next w:val="Normal"/>
    <w:link w:val="SubtitleChar"/>
    <w:qFormat/>
    <w:rsid w:val="00A93DB9"/>
    <w:pPr>
      <w:spacing w:after="120"/>
      <w:jc w:val="right"/>
    </w:pPr>
    <w:rPr>
      <w:rFonts w:asciiTheme="majorHAnsi" w:hAnsiTheme="majorHAnsi" w:eastAsiaTheme="majorEastAsia" w:cstheme="majorBidi"/>
      <w:color w:val="44546A" w:themeColor="text2"/>
      <w:sz w:val="32"/>
      <w:szCs w:val="32"/>
    </w:rPr>
  </w:style>
  <w:style w:type="character" w:styleId="SubtitleChar" w:customStyle="1">
    <w:name w:val="Subtitle Char"/>
    <w:basedOn w:val="DefaultParagraphFont"/>
    <w:link w:val="Subtitle"/>
    <w:rsid w:val="00A93DB9"/>
    <w:rPr>
      <w:rFonts w:asciiTheme="majorHAnsi" w:hAnsiTheme="majorHAnsi" w:eastAsiaTheme="majorEastAsia" w:cstheme="majorBidi"/>
      <w:color w:val="44546A" w:themeColor="text2"/>
      <w:sz w:val="32"/>
      <w:szCs w:val="32"/>
      <w:lang w:eastAsia="ja-JP"/>
    </w:rPr>
  </w:style>
  <w:style w:type="paragraph" w:styleId="ListParagraph">
    <w:name w:val="List Paragraph"/>
    <w:basedOn w:val="Normal"/>
    <w:uiPriority w:val="34"/>
    <w:unhideWhenUsed/>
    <w:qFormat/>
    <w:rsid w:val="00A93D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63B7"/>
    <w:pPr>
      <w:spacing w:before="0" w:after="0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63B7"/>
    <w:rPr>
      <w:rFonts w:ascii="Segoe UI" w:hAnsi="Segoe UI" w:cs="Segoe UI" w:eastAsiaTheme="minorEastAsia"/>
      <w:sz w:val="18"/>
      <w:szCs w:val="18"/>
      <w:lang w:eastAsia="ja-JP"/>
    </w:rPr>
  </w:style>
  <w:style w:type="paragraph" w:styleId="ListBullet">
    <w:name w:val="List Bullet"/>
    <w:basedOn w:val="Normal"/>
    <w:uiPriority w:val="99"/>
    <w:unhideWhenUsed/>
    <w:rsid w:val="003D14E3"/>
    <w:pPr>
      <w:numPr>
        <w:numId w:val="4"/>
      </w:numPr>
      <w:tabs>
        <w:tab w:val="clear" w:pos="360"/>
      </w:tabs>
      <w:spacing w:before="0" w:after="200" w:line="276" w:lineRule="auto"/>
      <w:ind w:left="0" w:firstLine="0"/>
      <w:contextualSpacing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22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glossaryDocument" Target="glossary/document.xml" Id="rId9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FF6FB2B10FD45E4AFD8015A1B35CA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94F57D-67B1-40E8-8F74-844738327BF0}"/>
      </w:docPartPr>
      <w:docPartBody>
        <w:p w:rsidR="00556F04" w:rsidP="00676EA4" w:rsidRDefault="00676EA4">
          <w:pPr>
            <w:pStyle w:val="BFF6FB2B10FD45E4AFD8015A1B35CAE2"/>
          </w:pPr>
          <w:r>
            <w:t>[Your School PTA Minutes]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EA4"/>
    <w:rsid w:val="000047F8"/>
    <w:rsid w:val="00082531"/>
    <w:rsid w:val="001C36D5"/>
    <w:rsid w:val="001F76B0"/>
    <w:rsid w:val="00205949"/>
    <w:rsid w:val="00303477"/>
    <w:rsid w:val="00325375"/>
    <w:rsid w:val="003521A5"/>
    <w:rsid w:val="00373E72"/>
    <w:rsid w:val="003D7455"/>
    <w:rsid w:val="0040526A"/>
    <w:rsid w:val="004B3D2B"/>
    <w:rsid w:val="004C7D77"/>
    <w:rsid w:val="00513424"/>
    <w:rsid w:val="00556F04"/>
    <w:rsid w:val="005960F0"/>
    <w:rsid w:val="005C59B1"/>
    <w:rsid w:val="00647B3A"/>
    <w:rsid w:val="00676EA4"/>
    <w:rsid w:val="00865E0F"/>
    <w:rsid w:val="00976AB1"/>
    <w:rsid w:val="009C7CDA"/>
    <w:rsid w:val="00A32EE8"/>
    <w:rsid w:val="00AA52D9"/>
    <w:rsid w:val="00B66B8B"/>
    <w:rsid w:val="00B7276E"/>
    <w:rsid w:val="00BD0CA2"/>
    <w:rsid w:val="00BD5DD2"/>
    <w:rsid w:val="00C2369C"/>
    <w:rsid w:val="00CC5207"/>
    <w:rsid w:val="00D67FFB"/>
    <w:rsid w:val="00D81D5B"/>
    <w:rsid w:val="00E67897"/>
    <w:rsid w:val="00F82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FF6FB2B10FD45E4AFD8015A1B35CAE2">
    <w:name w:val="BFF6FB2B10FD45E4AFD8015A1B35CAE2"/>
    <w:rsid w:val="00676E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Ashley Fries</dc:creator>
  <keywords/>
  <dc:description/>
  <lastModifiedBy>Brian Logan</lastModifiedBy>
  <revision>22</revision>
  <lastPrinted>2019-05-14T20:03:00.0000000Z</lastPrinted>
  <dcterms:created xsi:type="dcterms:W3CDTF">2025-09-25T17:01:00.0000000Z</dcterms:created>
  <dcterms:modified xsi:type="dcterms:W3CDTF">2025-10-29T18:42:36.3184012Z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686d3adda6ac26758e17740f0896ed30920516832d7a6b9cec710aa9cf3cb787</vt:lpwstr>
  </property>
</Properties>
</file>