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99" w:rsidRPr="000D4BC7" w:rsidRDefault="002B0D99" w:rsidP="002B0D99">
      <w:pPr>
        <w:jc w:val="center"/>
        <w:rPr>
          <w:b/>
          <w:sz w:val="72"/>
          <w:szCs w:val="72"/>
        </w:rPr>
      </w:pPr>
      <w:r w:rsidRPr="000D4BC7">
        <w:rPr>
          <w:b/>
          <w:sz w:val="72"/>
          <w:szCs w:val="72"/>
        </w:rPr>
        <w:t>Southern Arkansas University</w:t>
      </w:r>
    </w:p>
    <w:p w:rsidR="002B0D99" w:rsidRPr="000D4BC7" w:rsidRDefault="002B0D99" w:rsidP="002B0D99">
      <w:pPr>
        <w:jc w:val="center"/>
        <w:rPr>
          <w:b/>
          <w:sz w:val="72"/>
          <w:szCs w:val="72"/>
        </w:rPr>
      </w:pPr>
      <w:r w:rsidRPr="000D4BC7">
        <w:rPr>
          <w:b/>
          <w:sz w:val="72"/>
          <w:szCs w:val="72"/>
        </w:rPr>
        <w:t>College of Business</w:t>
      </w:r>
    </w:p>
    <w:p w:rsidR="002B0D99" w:rsidRPr="000D4BC7" w:rsidRDefault="002B0D99" w:rsidP="002B0D99">
      <w:pPr>
        <w:jc w:val="center"/>
        <w:rPr>
          <w:b/>
          <w:sz w:val="72"/>
          <w:szCs w:val="72"/>
        </w:rPr>
      </w:pPr>
    </w:p>
    <w:p w:rsidR="002B0D99" w:rsidRDefault="002B0D99" w:rsidP="002B0D99">
      <w:pPr>
        <w:jc w:val="center"/>
        <w:rPr>
          <w:b/>
          <w:sz w:val="72"/>
          <w:szCs w:val="72"/>
        </w:rPr>
      </w:pPr>
    </w:p>
    <w:p w:rsidR="002B0D99" w:rsidRDefault="002B0D99" w:rsidP="002B0D99">
      <w:pPr>
        <w:jc w:val="center"/>
        <w:rPr>
          <w:b/>
          <w:sz w:val="72"/>
          <w:szCs w:val="72"/>
        </w:rPr>
      </w:pPr>
    </w:p>
    <w:p w:rsidR="002B0D99" w:rsidRDefault="002B0D99" w:rsidP="002B0D99">
      <w:pPr>
        <w:jc w:val="center"/>
        <w:rPr>
          <w:b/>
          <w:sz w:val="72"/>
          <w:szCs w:val="72"/>
        </w:rPr>
      </w:pPr>
    </w:p>
    <w:p w:rsidR="002B0D99" w:rsidRPr="000D4BC7" w:rsidRDefault="002B0D99" w:rsidP="002B0D99">
      <w:pPr>
        <w:jc w:val="center"/>
        <w:rPr>
          <w:b/>
          <w:sz w:val="72"/>
          <w:szCs w:val="72"/>
        </w:rPr>
      </w:pPr>
      <w:r w:rsidRPr="000D4BC7">
        <w:rPr>
          <w:b/>
          <w:sz w:val="72"/>
          <w:szCs w:val="72"/>
        </w:rPr>
        <w:t>Strategic Plan</w:t>
      </w:r>
    </w:p>
    <w:p w:rsidR="002B0D99" w:rsidRDefault="002B0D99" w:rsidP="002B0D99">
      <w:pPr>
        <w:jc w:val="center"/>
        <w:rPr>
          <w:b/>
          <w:sz w:val="72"/>
          <w:szCs w:val="72"/>
        </w:rPr>
      </w:pPr>
    </w:p>
    <w:p w:rsidR="002B0D99" w:rsidRDefault="002B0D99" w:rsidP="002B0D99">
      <w:pPr>
        <w:jc w:val="center"/>
        <w:rPr>
          <w:b/>
          <w:sz w:val="72"/>
          <w:szCs w:val="72"/>
        </w:rPr>
      </w:pPr>
    </w:p>
    <w:p w:rsidR="002B0D99" w:rsidRDefault="002B0D99" w:rsidP="002B0D99">
      <w:pPr>
        <w:jc w:val="center"/>
        <w:rPr>
          <w:b/>
          <w:sz w:val="72"/>
          <w:szCs w:val="72"/>
        </w:rPr>
      </w:pPr>
    </w:p>
    <w:p w:rsidR="002B0D99" w:rsidRDefault="002B0D99" w:rsidP="002B0D99">
      <w:pPr>
        <w:jc w:val="center"/>
        <w:rPr>
          <w:b/>
          <w:sz w:val="72"/>
          <w:szCs w:val="72"/>
        </w:rPr>
      </w:pPr>
    </w:p>
    <w:p w:rsidR="002B0D99" w:rsidRDefault="002B0D99" w:rsidP="002B0D99">
      <w:pPr>
        <w:jc w:val="center"/>
        <w:rPr>
          <w:b/>
          <w:sz w:val="72"/>
          <w:szCs w:val="72"/>
        </w:rPr>
      </w:pPr>
    </w:p>
    <w:p w:rsidR="002B0D99" w:rsidRPr="000D4BC7" w:rsidRDefault="002B0D99" w:rsidP="002B0D99">
      <w:pPr>
        <w:jc w:val="center"/>
        <w:rPr>
          <w:b/>
          <w:sz w:val="72"/>
          <w:szCs w:val="72"/>
        </w:rPr>
      </w:pPr>
      <w:r w:rsidRPr="000D4BC7">
        <w:rPr>
          <w:b/>
          <w:sz w:val="72"/>
          <w:szCs w:val="72"/>
        </w:rPr>
        <w:t>2009-201</w:t>
      </w:r>
      <w:r w:rsidR="00351E7C">
        <w:rPr>
          <w:b/>
          <w:sz w:val="72"/>
          <w:szCs w:val="72"/>
        </w:rPr>
        <w:t>4</w:t>
      </w:r>
    </w:p>
    <w:p w:rsidR="00F04D4B" w:rsidRDefault="00F04D4B" w:rsidP="006B731C">
      <w:pPr>
        <w:sectPr w:rsidR="00F04D4B" w:rsidSect="00F04D4B">
          <w:footerReference w:type="default" r:id="rId8"/>
          <w:pgSz w:w="12240" w:h="15840"/>
          <w:pgMar w:top="1440" w:right="1440" w:bottom="1440" w:left="1440" w:header="720" w:footer="720" w:gutter="0"/>
          <w:pgNumType w:start="1"/>
          <w:cols w:space="720"/>
          <w:titlePg/>
          <w:docGrid w:linePitch="360"/>
        </w:sectPr>
      </w:pPr>
    </w:p>
    <w:p w:rsidR="006B731C" w:rsidRDefault="006B731C" w:rsidP="006B731C"/>
    <w:tbl>
      <w:tblPr>
        <w:tblpPr w:leftFromText="180" w:rightFromText="180" w:horzAnchor="page" w:tblpXSpec="center" w:tblpY="285"/>
        <w:tblW w:w="8782" w:type="dxa"/>
        <w:tblLook w:val="04A0"/>
      </w:tblPr>
      <w:tblGrid>
        <w:gridCol w:w="3186"/>
        <w:gridCol w:w="272"/>
        <w:gridCol w:w="272"/>
        <w:gridCol w:w="1265"/>
        <w:gridCol w:w="1265"/>
        <w:gridCol w:w="1265"/>
        <w:gridCol w:w="1279"/>
      </w:tblGrid>
      <w:tr w:rsidR="006B731C" w:rsidRPr="00990FFF" w:rsidTr="001E7D16">
        <w:trPr>
          <w:trHeight w:val="237"/>
        </w:trPr>
        <w:tc>
          <w:tcPr>
            <w:tcW w:w="8782" w:type="dxa"/>
            <w:gridSpan w:val="7"/>
            <w:tcBorders>
              <w:top w:val="nil"/>
              <w:left w:val="nil"/>
              <w:bottom w:val="single" w:sz="8" w:space="0" w:color="auto"/>
              <w:right w:val="nil"/>
            </w:tcBorders>
            <w:shd w:val="clear" w:color="auto" w:fill="auto"/>
            <w:noWrap/>
            <w:vAlign w:val="bottom"/>
            <w:hideMark/>
          </w:tcPr>
          <w:p w:rsidR="006B731C" w:rsidRDefault="006B731C" w:rsidP="006B0196">
            <w:pPr>
              <w:jc w:val="center"/>
              <w:rPr>
                <w:rFonts w:ascii="Arial" w:hAnsi="Arial" w:cs="Arial"/>
                <w:b/>
                <w:bCs/>
                <w:sz w:val="28"/>
                <w:szCs w:val="28"/>
              </w:rPr>
            </w:pPr>
            <w:r w:rsidRPr="00990FFF">
              <w:rPr>
                <w:rFonts w:ascii="Arial" w:hAnsi="Arial" w:cs="Arial"/>
                <w:b/>
                <w:bCs/>
                <w:sz w:val="28"/>
                <w:szCs w:val="28"/>
              </w:rPr>
              <w:t>Enrollment Patterns</w:t>
            </w:r>
          </w:p>
          <w:p w:rsidR="006B731C" w:rsidRPr="00990FFF" w:rsidRDefault="006B731C" w:rsidP="006B0196">
            <w:pPr>
              <w:jc w:val="center"/>
              <w:rPr>
                <w:rFonts w:ascii="Arial" w:hAnsi="Arial" w:cs="Arial"/>
                <w:b/>
                <w:bCs/>
                <w:sz w:val="28"/>
                <w:szCs w:val="28"/>
              </w:rPr>
            </w:pPr>
          </w:p>
        </w:tc>
      </w:tr>
      <w:tr w:rsidR="006B731C" w:rsidRPr="00990FFF" w:rsidTr="001E7D16">
        <w:trPr>
          <w:trHeight w:val="224"/>
        </w:trPr>
        <w:tc>
          <w:tcPr>
            <w:tcW w:w="8782" w:type="dxa"/>
            <w:gridSpan w:val="7"/>
            <w:tcBorders>
              <w:top w:val="single" w:sz="8" w:space="0" w:color="auto"/>
              <w:left w:val="single" w:sz="8" w:space="0" w:color="auto"/>
              <w:bottom w:val="nil"/>
              <w:right w:val="single" w:sz="8" w:space="0" w:color="000000"/>
            </w:tcBorders>
            <w:shd w:val="clear" w:color="auto" w:fill="CCECFF"/>
            <w:noWrap/>
            <w:vAlign w:val="bottom"/>
            <w:hideMark/>
          </w:tcPr>
          <w:p w:rsidR="006B731C" w:rsidRPr="00990FFF" w:rsidRDefault="006B731C" w:rsidP="006B0196">
            <w:pPr>
              <w:jc w:val="center"/>
              <w:rPr>
                <w:rFonts w:ascii="Arial" w:hAnsi="Arial" w:cs="Arial"/>
                <w:b/>
                <w:bCs/>
                <w:sz w:val="20"/>
                <w:szCs w:val="20"/>
              </w:rPr>
            </w:pPr>
            <w:r w:rsidRPr="00990FFF">
              <w:rPr>
                <w:rFonts w:ascii="Arial" w:hAnsi="Arial" w:cs="Arial"/>
                <w:b/>
                <w:bCs/>
                <w:sz w:val="20"/>
                <w:szCs w:val="20"/>
              </w:rPr>
              <w:t>Undergraduate Headcount Enrollment by Declared Major in the College of Business</w:t>
            </w:r>
          </w:p>
        </w:tc>
      </w:tr>
      <w:tr w:rsidR="006B731C" w:rsidRPr="00990FFF" w:rsidTr="001E7D16">
        <w:trPr>
          <w:trHeight w:val="224"/>
        </w:trPr>
        <w:tc>
          <w:tcPr>
            <w:tcW w:w="8782" w:type="dxa"/>
            <w:gridSpan w:val="7"/>
            <w:tcBorders>
              <w:top w:val="nil"/>
              <w:left w:val="single" w:sz="8" w:space="0" w:color="auto"/>
              <w:bottom w:val="single" w:sz="4" w:space="0" w:color="auto"/>
              <w:right w:val="single" w:sz="8" w:space="0" w:color="000000"/>
            </w:tcBorders>
            <w:shd w:val="clear" w:color="auto" w:fill="CCECFF"/>
            <w:noWrap/>
            <w:vAlign w:val="bottom"/>
            <w:hideMark/>
          </w:tcPr>
          <w:p w:rsidR="006B731C" w:rsidRPr="00990FFF" w:rsidRDefault="006B731C" w:rsidP="006B0196">
            <w:pPr>
              <w:jc w:val="center"/>
              <w:rPr>
                <w:rFonts w:ascii="Arial" w:hAnsi="Arial" w:cs="Arial"/>
                <w:b/>
                <w:bCs/>
                <w:sz w:val="20"/>
                <w:szCs w:val="20"/>
              </w:rPr>
            </w:pPr>
            <w:r w:rsidRPr="00990FFF">
              <w:rPr>
                <w:rFonts w:ascii="Arial" w:hAnsi="Arial" w:cs="Arial"/>
                <w:b/>
                <w:bCs/>
                <w:sz w:val="20"/>
                <w:szCs w:val="20"/>
              </w:rPr>
              <w:t>Fall Semesters 2005 - 2008</w:t>
            </w:r>
          </w:p>
        </w:tc>
      </w:tr>
      <w:tr w:rsidR="006B731C" w:rsidRPr="00990FFF" w:rsidTr="001E7D16">
        <w:trPr>
          <w:trHeight w:val="224"/>
        </w:trPr>
        <w:tc>
          <w:tcPr>
            <w:tcW w:w="3186" w:type="dxa"/>
            <w:tcBorders>
              <w:top w:val="nil"/>
              <w:left w:val="single" w:sz="8" w:space="0" w:color="auto"/>
              <w:bottom w:val="single" w:sz="4" w:space="0" w:color="auto"/>
              <w:right w:val="nil"/>
            </w:tcBorders>
            <w:shd w:val="clear" w:color="auto" w:fill="auto"/>
            <w:noWrap/>
            <w:vAlign w:val="bottom"/>
            <w:hideMark/>
          </w:tcPr>
          <w:p w:rsidR="006B731C" w:rsidRPr="00990FFF" w:rsidRDefault="006B731C" w:rsidP="006B0196">
            <w:pPr>
              <w:rPr>
                <w:rFonts w:ascii="Arial" w:hAnsi="Arial" w:cs="Arial"/>
                <w:sz w:val="20"/>
                <w:szCs w:val="20"/>
              </w:rPr>
            </w:pPr>
            <w:r w:rsidRPr="00990FFF">
              <w:rPr>
                <w:rFonts w:ascii="Arial" w:hAnsi="Arial" w:cs="Arial"/>
                <w:sz w:val="20"/>
                <w:szCs w:val="20"/>
              </w:rPr>
              <w:t> </w:t>
            </w:r>
          </w:p>
        </w:tc>
        <w:tc>
          <w:tcPr>
            <w:tcW w:w="261" w:type="dxa"/>
            <w:tcBorders>
              <w:top w:val="nil"/>
              <w:left w:val="nil"/>
              <w:bottom w:val="single" w:sz="4" w:space="0" w:color="auto"/>
              <w:right w:val="nil"/>
            </w:tcBorders>
            <w:shd w:val="clear" w:color="auto" w:fill="auto"/>
            <w:noWrap/>
            <w:vAlign w:val="bottom"/>
            <w:hideMark/>
          </w:tcPr>
          <w:p w:rsidR="006B731C" w:rsidRPr="00990FFF" w:rsidRDefault="006B731C" w:rsidP="006B0196">
            <w:pPr>
              <w:rPr>
                <w:rFonts w:ascii="Arial" w:hAnsi="Arial" w:cs="Arial"/>
                <w:sz w:val="20"/>
                <w:szCs w:val="20"/>
              </w:rPr>
            </w:pPr>
            <w:r w:rsidRPr="00990FFF">
              <w:rPr>
                <w:rFonts w:ascii="Arial" w:hAnsi="Arial" w:cs="Arial"/>
                <w:sz w:val="20"/>
                <w:szCs w:val="20"/>
              </w:rPr>
              <w:t> </w:t>
            </w:r>
          </w:p>
        </w:tc>
        <w:tc>
          <w:tcPr>
            <w:tcW w:w="261"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rPr>
                <w:rFonts w:ascii="Arial" w:hAnsi="Arial" w:cs="Arial"/>
                <w:sz w:val="20"/>
                <w:szCs w:val="20"/>
              </w:rPr>
            </w:pPr>
            <w:r w:rsidRPr="00990FFF">
              <w:rPr>
                <w:rFonts w:ascii="Arial" w:hAnsi="Arial" w:cs="Arial"/>
                <w:sz w:val="20"/>
                <w:szCs w:val="20"/>
              </w:rPr>
              <w:t> </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b/>
                <w:bCs/>
                <w:sz w:val="20"/>
                <w:szCs w:val="20"/>
              </w:rPr>
            </w:pPr>
            <w:r w:rsidRPr="00990FFF">
              <w:rPr>
                <w:rFonts w:ascii="Arial" w:hAnsi="Arial" w:cs="Arial"/>
                <w:b/>
                <w:bCs/>
                <w:sz w:val="20"/>
                <w:szCs w:val="20"/>
              </w:rPr>
              <w:t>2005</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b/>
                <w:bCs/>
                <w:sz w:val="20"/>
                <w:szCs w:val="20"/>
              </w:rPr>
            </w:pPr>
            <w:r w:rsidRPr="00990FFF">
              <w:rPr>
                <w:rFonts w:ascii="Arial" w:hAnsi="Arial" w:cs="Arial"/>
                <w:b/>
                <w:bCs/>
                <w:sz w:val="20"/>
                <w:szCs w:val="20"/>
              </w:rPr>
              <w:t>2006</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b/>
                <w:bCs/>
                <w:sz w:val="20"/>
                <w:szCs w:val="20"/>
              </w:rPr>
            </w:pPr>
            <w:r w:rsidRPr="00990FFF">
              <w:rPr>
                <w:rFonts w:ascii="Arial" w:hAnsi="Arial" w:cs="Arial"/>
                <w:b/>
                <w:bCs/>
                <w:sz w:val="20"/>
                <w:szCs w:val="20"/>
              </w:rPr>
              <w:t>2007</w:t>
            </w:r>
          </w:p>
        </w:tc>
        <w:tc>
          <w:tcPr>
            <w:tcW w:w="1279" w:type="dxa"/>
            <w:tcBorders>
              <w:top w:val="nil"/>
              <w:left w:val="nil"/>
              <w:bottom w:val="single" w:sz="4" w:space="0" w:color="auto"/>
              <w:right w:val="single" w:sz="8" w:space="0" w:color="auto"/>
            </w:tcBorders>
            <w:shd w:val="clear" w:color="auto" w:fill="auto"/>
            <w:noWrap/>
            <w:vAlign w:val="bottom"/>
            <w:hideMark/>
          </w:tcPr>
          <w:p w:rsidR="006B731C" w:rsidRPr="00990FFF" w:rsidRDefault="006B731C" w:rsidP="006B0196">
            <w:pPr>
              <w:jc w:val="center"/>
              <w:rPr>
                <w:rFonts w:ascii="Arial" w:hAnsi="Arial" w:cs="Arial"/>
                <w:b/>
                <w:bCs/>
                <w:sz w:val="20"/>
                <w:szCs w:val="20"/>
              </w:rPr>
            </w:pPr>
            <w:r w:rsidRPr="00990FFF">
              <w:rPr>
                <w:rFonts w:ascii="Arial" w:hAnsi="Arial" w:cs="Arial"/>
                <w:b/>
                <w:bCs/>
                <w:sz w:val="20"/>
                <w:szCs w:val="20"/>
              </w:rPr>
              <w:t>2008</w:t>
            </w:r>
          </w:p>
        </w:tc>
      </w:tr>
      <w:tr w:rsidR="006B731C" w:rsidRPr="00990FFF" w:rsidTr="001E7D16">
        <w:trPr>
          <w:trHeight w:val="224"/>
        </w:trPr>
        <w:tc>
          <w:tcPr>
            <w:tcW w:w="3447" w:type="dxa"/>
            <w:gridSpan w:val="2"/>
            <w:tcBorders>
              <w:top w:val="single" w:sz="4" w:space="0" w:color="auto"/>
              <w:left w:val="single" w:sz="8" w:space="0" w:color="auto"/>
              <w:bottom w:val="single" w:sz="4" w:space="0" w:color="auto"/>
              <w:right w:val="nil"/>
            </w:tcBorders>
            <w:shd w:val="clear" w:color="auto" w:fill="auto"/>
            <w:noWrap/>
            <w:vAlign w:val="center"/>
            <w:hideMark/>
          </w:tcPr>
          <w:p w:rsidR="006B731C" w:rsidRPr="00990FFF" w:rsidRDefault="006B731C" w:rsidP="006B0196">
            <w:pPr>
              <w:rPr>
                <w:rFonts w:ascii="Arial" w:hAnsi="Arial" w:cs="Arial"/>
                <w:sz w:val="20"/>
                <w:szCs w:val="20"/>
              </w:rPr>
            </w:pPr>
            <w:r w:rsidRPr="00990FFF">
              <w:rPr>
                <w:rFonts w:ascii="Arial" w:hAnsi="Arial" w:cs="Arial"/>
                <w:sz w:val="20"/>
                <w:szCs w:val="20"/>
              </w:rPr>
              <w:t>Accounting</w:t>
            </w:r>
          </w:p>
        </w:tc>
        <w:tc>
          <w:tcPr>
            <w:tcW w:w="261"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rPr>
                <w:rFonts w:ascii="Arial" w:hAnsi="Arial" w:cs="Arial"/>
                <w:sz w:val="20"/>
                <w:szCs w:val="20"/>
              </w:rPr>
            </w:pPr>
            <w:r w:rsidRPr="00990FFF">
              <w:rPr>
                <w:rFonts w:ascii="Arial" w:hAnsi="Arial" w:cs="Arial"/>
                <w:sz w:val="20"/>
                <w:szCs w:val="20"/>
              </w:rPr>
              <w:t> </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111</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114</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112</w:t>
            </w:r>
          </w:p>
        </w:tc>
        <w:tc>
          <w:tcPr>
            <w:tcW w:w="1279" w:type="dxa"/>
            <w:tcBorders>
              <w:top w:val="nil"/>
              <w:left w:val="nil"/>
              <w:bottom w:val="single" w:sz="4" w:space="0" w:color="auto"/>
              <w:right w:val="single" w:sz="8"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92</w:t>
            </w:r>
          </w:p>
        </w:tc>
      </w:tr>
      <w:tr w:rsidR="006B731C" w:rsidRPr="00990FFF" w:rsidTr="001E7D16">
        <w:trPr>
          <w:trHeight w:val="224"/>
        </w:trPr>
        <w:tc>
          <w:tcPr>
            <w:tcW w:w="3186" w:type="dxa"/>
            <w:tcBorders>
              <w:top w:val="nil"/>
              <w:left w:val="single" w:sz="8" w:space="0" w:color="auto"/>
              <w:bottom w:val="single" w:sz="4" w:space="0" w:color="auto"/>
              <w:right w:val="nil"/>
            </w:tcBorders>
            <w:shd w:val="clear" w:color="auto" w:fill="auto"/>
            <w:noWrap/>
            <w:vAlign w:val="center"/>
            <w:hideMark/>
          </w:tcPr>
          <w:p w:rsidR="006B731C" w:rsidRPr="00990FFF" w:rsidRDefault="006B731C" w:rsidP="006B0196">
            <w:pPr>
              <w:rPr>
                <w:rFonts w:ascii="Arial" w:hAnsi="Arial" w:cs="Arial"/>
                <w:sz w:val="20"/>
                <w:szCs w:val="20"/>
              </w:rPr>
            </w:pPr>
            <w:r w:rsidRPr="00990FFF">
              <w:rPr>
                <w:rFonts w:ascii="Arial" w:hAnsi="Arial" w:cs="Arial"/>
                <w:sz w:val="20"/>
                <w:szCs w:val="20"/>
              </w:rPr>
              <w:t>Marketing</w:t>
            </w:r>
          </w:p>
        </w:tc>
        <w:tc>
          <w:tcPr>
            <w:tcW w:w="261" w:type="dxa"/>
            <w:tcBorders>
              <w:top w:val="nil"/>
              <w:left w:val="nil"/>
              <w:bottom w:val="single" w:sz="4" w:space="0" w:color="auto"/>
              <w:right w:val="nil"/>
            </w:tcBorders>
            <w:shd w:val="clear" w:color="auto" w:fill="auto"/>
            <w:noWrap/>
            <w:vAlign w:val="bottom"/>
            <w:hideMark/>
          </w:tcPr>
          <w:p w:rsidR="006B731C" w:rsidRPr="00990FFF" w:rsidRDefault="006B731C" w:rsidP="006B0196">
            <w:pPr>
              <w:rPr>
                <w:rFonts w:ascii="Arial" w:hAnsi="Arial" w:cs="Arial"/>
                <w:sz w:val="20"/>
                <w:szCs w:val="20"/>
              </w:rPr>
            </w:pPr>
            <w:r w:rsidRPr="00990FFF">
              <w:rPr>
                <w:rFonts w:ascii="Arial" w:hAnsi="Arial" w:cs="Arial"/>
                <w:sz w:val="20"/>
                <w:szCs w:val="20"/>
              </w:rPr>
              <w:t> </w:t>
            </w:r>
          </w:p>
        </w:tc>
        <w:tc>
          <w:tcPr>
            <w:tcW w:w="261"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rPr>
                <w:rFonts w:ascii="Arial" w:hAnsi="Arial" w:cs="Arial"/>
                <w:sz w:val="20"/>
                <w:szCs w:val="20"/>
              </w:rPr>
            </w:pPr>
            <w:r w:rsidRPr="00990FFF">
              <w:rPr>
                <w:rFonts w:ascii="Arial" w:hAnsi="Arial" w:cs="Arial"/>
                <w:sz w:val="20"/>
                <w:szCs w:val="20"/>
              </w:rPr>
              <w:t> </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67</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71</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68</w:t>
            </w:r>
          </w:p>
        </w:tc>
        <w:tc>
          <w:tcPr>
            <w:tcW w:w="1279" w:type="dxa"/>
            <w:tcBorders>
              <w:top w:val="nil"/>
              <w:left w:val="nil"/>
              <w:bottom w:val="single" w:sz="4" w:space="0" w:color="auto"/>
              <w:right w:val="single" w:sz="8"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67</w:t>
            </w:r>
          </w:p>
        </w:tc>
      </w:tr>
      <w:tr w:rsidR="006B731C" w:rsidRPr="00990FFF" w:rsidTr="001E7D16">
        <w:trPr>
          <w:trHeight w:val="224"/>
        </w:trPr>
        <w:tc>
          <w:tcPr>
            <w:tcW w:w="3707" w:type="dxa"/>
            <w:gridSpan w:val="3"/>
            <w:tcBorders>
              <w:top w:val="single" w:sz="4" w:space="0" w:color="auto"/>
              <w:left w:val="single" w:sz="8" w:space="0" w:color="auto"/>
              <w:bottom w:val="nil"/>
              <w:right w:val="single" w:sz="4" w:space="0" w:color="000000"/>
            </w:tcBorders>
            <w:shd w:val="clear" w:color="auto" w:fill="auto"/>
            <w:noWrap/>
            <w:vAlign w:val="center"/>
            <w:hideMark/>
          </w:tcPr>
          <w:p w:rsidR="006B731C" w:rsidRPr="00990FFF" w:rsidRDefault="006B731C" w:rsidP="006B0196">
            <w:pPr>
              <w:rPr>
                <w:rFonts w:ascii="Arial" w:hAnsi="Arial" w:cs="Arial"/>
                <w:sz w:val="20"/>
                <w:szCs w:val="20"/>
              </w:rPr>
            </w:pPr>
            <w:r w:rsidRPr="00990FFF">
              <w:rPr>
                <w:rFonts w:ascii="Arial" w:hAnsi="Arial" w:cs="Arial"/>
                <w:sz w:val="20"/>
                <w:szCs w:val="20"/>
              </w:rPr>
              <w:t>Management Information Systems</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26</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27</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36</w:t>
            </w:r>
          </w:p>
        </w:tc>
        <w:tc>
          <w:tcPr>
            <w:tcW w:w="1279" w:type="dxa"/>
            <w:tcBorders>
              <w:top w:val="nil"/>
              <w:left w:val="nil"/>
              <w:bottom w:val="single" w:sz="4" w:space="0" w:color="auto"/>
              <w:right w:val="single" w:sz="8"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37</w:t>
            </w:r>
          </w:p>
        </w:tc>
      </w:tr>
      <w:tr w:rsidR="006B731C" w:rsidRPr="00990FFF" w:rsidTr="001E7D16">
        <w:trPr>
          <w:trHeight w:val="224"/>
        </w:trPr>
        <w:tc>
          <w:tcPr>
            <w:tcW w:w="3186" w:type="dxa"/>
            <w:tcBorders>
              <w:top w:val="single" w:sz="4" w:space="0" w:color="auto"/>
              <w:left w:val="single" w:sz="8" w:space="0" w:color="auto"/>
              <w:bottom w:val="single" w:sz="4" w:space="0" w:color="auto"/>
              <w:right w:val="nil"/>
            </w:tcBorders>
            <w:shd w:val="clear" w:color="auto" w:fill="auto"/>
            <w:noWrap/>
            <w:vAlign w:val="center"/>
            <w:hideMark/>
          </w:tcPr>
          <w:p w:rsidR="006B731C" w:rsidRPr="00990FFF" w:rsidRDefault="006B731C" w:rsidP="006B0196">
            <w:pPr>
              <w:rPr>
                <w:rFonts w:ascii="Arial" w:hAnsi="Arial" w:cs="Arial"/>
                <w:sz w:val="20"/>
                <w:szCs w:val="20"/>
              </w:rPr>
            </w:pPr>
            <w:r w:rsidRPr="00990FFF">
              <w:rPr>
                <w:rFonts w:ascii="Arial" w:hAnsi="Arial" w:cs="Arial"/>
                <w:sz w:val="20"/>
                <w:szCs w:val="20"/>
              </w:rPr>
              <w:t>Finance</w:t>
            </w:r>
          </w:p>
        </w:tc>
        <w:tc>
          <w:tcPr>
            <w:tcW w:w="261" w:type="dxa"/>
            <w:tcBorders>
              <w:top w:val="single" w:sz="4" w:space="0" w:color="auto"/>
              <w:left w:val="nil"/>
              <w:bottom w:val="single" w:sz="4" w:space="0" w:color="auto"/>
              <w:right w:val="nil"/>
            </w:tcBorders>
            <w:shd w:val="clear" w:color="auto" w:fill="auto"/>
            <w:noWrap/>
            <w:vAlign w:val="bottom"/>
            <w:hideMark/>
          </w:tcPr>
          <w:p w:rsidR="006B731C" w:rsidRPr="00990FFF" w:rsidRDefault="006B731C" w:rsidP="006B0196">
            <w:pPr>
              <w:rPr>
                <w:rFonts w:ascii="Arial" w:hAnsi="Arial" w:cs="Arial"/>
                <w:sz w:val="20"/>
                <w:szCs w:val="20"/>
              </w:rPr>
            </w:pPr>
            <w:r w:rsidRPr="00990FFF">
              <w:rPr>
                <w:rFonts w:ascii="Arial" w:hAnsi="Arial" w:cs="Arial"/>
                <w:sz w:val="20"/>
                <w:szCs w:val="20"/>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6B731C" w:rsidRPr="00990FFF" w:rsidRDefault="006B731C" w:rsidP="006B0196">
            <w:pPr>
              <w:rPr>
                <w:rFonts w:ascii="Arial" w:hAnsi="Arial" w:cs="Arial"/>
                <w:sz w:val="20"/>
                <w:szCs w:val="20"/>
              </w:rPr>
            </w:pPr>
            <w:r w:rsidRPr="00990FFF">
              <w:rPr>
                <w:rFonts w:ascii="Arial" w:hAnsi="Arial" w:cs="Arial"/>
                <w:sz w:val="20"/>
                <w:szCs w:val="20"/>
              </w:rPr>
              <w:t> </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66</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59</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66</w:t>
            </w:r>
          </w:p>
        </w:tc>
        <w:tc>
          <w:tcPr>
            <w:tcW w:w="1279" w:type="dxa"/>
            <w:tcBorders>
              <w:top w:val="nil"/>
              <w:left w:val="nil"/>
              <w:bottom w:val="single" w:sz="4" w:space="0" w:color="auto"/>
              <w:right w:val="single" w:sz="8"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65</w:t>
            </w:r>
          </w:p>
        </w:tc>
      </w:tr>
      <w:tr w:rsidR="006B731C" w:rsidRPr="00990FFF" w:rsidTr="001E7D16">
        <w:trPr>
          <w:trHeight w:val="224"/>
        </w:trPr>
        <w:tc>
          <w:tcPr>
            <w:tcW w:w="3707" w:type="dxa"/>
            <w:gridSpan w:val="3"/>
            <w:tcBorders>
              <w:top w:val="nil"/>
              <w:left w:val="single" w:sz="8" w:space="0" w:color="auto"/>
              <w:bottom w:val="nil"/>
              <w:right w:val="nil"/>
            </w:tcBorders>
            <w:shd w:val="clear" w:color="auto" w:fill="auto"/>
            <w:noWrap/>
            <w:vAlign w:val="center"/>
            <w:hideMark/>
          </w:tcPr>
          <w:p w:rsidR="006B731C" w:rsidRPr="00990FFF" w:rsidRDefault="006B731C" w:rsidP="006B0196">
            <w:pPr>
              <w:rPr>
                <w:rFonts w:ascii="Arial" w:hAnsi="Arial" w:cs="Arial"/>
                <w:sz w:val="20"/>
                <w:szCs w:val="20"/>
              </w:rPr>
            </w:pPr>
            <w:r w:rsidRPr="00990FFF">
              <w:rPr>
                <w:rFonts w:ascii="Arial" w:hAnsi="Arial" w:cs="Arial"/>
                <w:sz w:val="20"/>
                <w:szCs w:val="20"/>
              </w:rPr>
              <w:t xml:space="preserve">Organizational Management </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79</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129</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157</w:t>
            </w:r>
          </w:p>
        </w:tc>
        <w:tc>
          <w:tcPr>
            <w:tcW w:w="1279" w:type="dxa"/>
            <w:tcBorders>
              <w:top w:val="nil"/>
              <w:left w:val="nil"/>
              <w:bottom w:val="single" w:sz="4" w:space="0" w:color="auto"/>
              <w:right w:val="single" w:sz="8"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156</w:t>
            </w:r>
          </w:p>
        </w:tc>
      </w:tr>
      <w:tr w:rsidR="006B731C" w:rsidRPr="00990FFF" w:rsidTr="001E7D16">
        <w:trPr>
          <w:trHeight w:val="224"/>
        </w:trPr>
        <w:tc>
          <w:tcPr>
            <w:tcW w:w="3707"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B731C" w:rsidRPr="00990FFF" w:rsidRDefault="006B731C" w:rsidP="006B0196">
            <w:pPr>
              <w:rPr>
                <w:rFonts w:ascii="Arial" w:hAnsi="Arial" w:cs="Arial"/>
                <w:sz w:val="20"/>
                <w:szCs w:val="20"/>
              </w:rPr>
            </w:pPr>
            <w:r w:rsidRPr="00990FFF">
              <w:rPr>
                <w:rFonts w:ascii="Arial" w:hAnsi="Arial" w:cs="Arial"/>
                <w:sz w:val="20"/>
                <w:szCs w:val="20"/>
              </w:rPr>
              <w:t>Computer Information Systems (phasing out)</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51</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34</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20</w:t>
            </w:r>
          </w:p>
        </w:tc>
        <w:tc>
          <w:tcPr>
            <w:tcW w:w="1279" w:type="dxa"/>
            <w:tcBorders>
              <w:top w:val="nil"/>
              <w:left w:val="nil"/>
              <w:bottom w:val="single" w:sz="4" w:space="0" w:color="auto"/>
              <w:right w:val="single" w:sz="8"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4</w:t>
            </w:r>
          </w:p>
        </w:tc>
      </w:tr>
      <w:tr w:rsidR="006B731C" w:rsidRPr="00990FFF" w:rsidTr="001E7D16">
        <w:trPr>
          <w:trHeight w:val="224"/>
        </w:trPr>
        <w:tc>
          <w:tcPr>
            <w:tcW w:w="3447" w:type="dxa"/>
            <w:gridSpan w:val="2"/>
            <w:tcBorders>
              <w:top w:val="nil"/>
              <w:left w:val="single" w:sz="8" w:space="0" w:color="auto"/>
              <w:bottom w:val="nil"/>
              <w:right w:val="nil"/>
            </w:tcBorders>
            <w:shd w:val="clear" w:color="auto" w:fill="auto"/>
            <w:noWrap/>
            <w:vAlign w:val="center"/>
            <w:hideMark/>
          </w:tcPr>
          <w:p w:rsidR="006B731C" w:rsidRPr="00990FFF" w:rsidRDefault="006B731C" w:rsidP="006B0196">
            <w:pPr>
              <w:rPr>
                <w:rFonts w:ascii="Arial" w:hAnsi="Arial" w:cs="Arial"/>
                <w:sz w:val="20"/>
                <w:szCs w:val="20"/>
              </w:rPr>
            </w:pPr>
            <w:r w:rsidRPr="00990FFF">
              <w:rPr>
                <w:rFonts w:ascii="Arial" w:hAnsi="Arial" w:cs="Arial"/>
                <w:sz w:val="20"/>
                <w:szCs w:val="20"/>
              </w:rPr>
              <w:t>General Business</w:t>
            </w:r>
          </w:p>
        </w:tc>
        <w:tc>
          <w:tcPr>
            <w:tcW w:w="261" w:type="dxa"/>
            <w:tcBorders>
              <w:top w:val="nil"/>
              <w:left w:val="nil"/>
              <w:bottom w:val="nil"/>
              <w:right w:val="nil"/>
            </w:tcBorders>
            <w:shd w:val="clear" w:color="auto" w:fill="auto"/>
            <w:noWrap/>
            <w:vAlign w:val="bottom"/>
            <w:hideMark/>
          </w:tcPr>
          <w:p w:rsidR="006B731C" w:rsidRPr="00990FFF" w:rsidRDefault="006B731C" w:rsidP="006B0196">
            <w:pPr>
              <w:rPr>
                <w:rFonts w:ascii="Arial" w:hAnsi="Arial" w:cs="Arial"/>
                <w:sz w:val="20"/>
                <w:szCs w:val="20"/>
              </w:rPr>
            </w:pP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 </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NA</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6</w:t>
            </w:r>
          </w:p>
        </w:tc>
        <w:tc>
          <w:tcPr>
            <w:tcW w:w="1279" w:type="dxa"/>
            <w:tcBorders>
              <w:top w:val="nil"/>
              <w:left w:val="nil"/>
              <w:bottom w:val="single" w:sz="4" w:space="0" w:color="auto"/>
              <w:right w:val="single" w:sz="8"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8</w:t>
            </w:r>
          </w:p>
        </w:tc>
      </w:tr>
      <w:tr w:rsidR="006B731C" w:rsidRPr="00990FFF" w:rsidTr="001E7D16">
        <w:trPr>
          <w:trHeight w:val="224"/>
        </w:trPr>
        <w:tc>
          <w:tcPr>
            <w:tcW w:w="3707"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B731C" w:rsidRPr="00990FFF" w:rsidRDefault="006B731C" w:rsidP="006B0196">
            <w:pPr>
              <w:rPr>
                <w:rFonts w:ascii="Arial" w:hAnsi="Arial" w:cs="Arial"/>
                <w:sz w:val="20"/>
                <w:szCs w:val="20"/>
              </w:rPr>
            </w:pPr>
            <w:r w:rsidRPr="00990FFF">
              <w:rPr>
                <w:rFonts w:ascii="Arial" w:hAnsi="Arial" w:cs="Arial"/>
                <w:sz w:val="20"/>
                <w:szCs w:val="20"/>
              </w:rPr>
              <w:t>Management (phasing out)</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92</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38</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24</w:t>
            </w:r>
          </w:p>
        </w:tc>
        <w:tc>
          <w:tcPr>
            <w:tcW w:w="1279" w:type="dxa"/>
            <w:tcBorders>
              <w:top w:val="nil"/>
              <w:left w:val="nil"/>
              <w:bottom w:val="single" w:sz="4" w:space="0" w:color="auto"/>
              <w:right w:val="single" w:sz="8"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8</w:t>
            </w:r>
          </w:p>
        </w:tc>
      </w:tr>
      <w:tr w:rsidR="006B731C" w:rsidRPr="00990FFF" w:rsidTr="001E7D16">
        <w:trPr>
          <w:trHeight w:val="224"/>
        </w:trPr>
        <w:tc>
          <w:tcPr>
            <w:tcW w:w="3447" w:type="dxa"/>
            <w:gridSpan w:val="2"/>
            <w:tcBorders>
              <w:top w:val="single" w:sz="4" w:space="0" w:color="auto"/>
              <w:left w:val="single" w:sz="8" w:space="0" w:color="auto"/>
              <w:bottom w:val="single" w:sz="4" w:space="0" w:color="auto"/>
              <w:right w:val="nil"/>
            </w:tcBorders>
            <w:shd w:val="clear" w:color="auto" w:fill="auto"/>
            <w:noWrap/>
            <w:vAlign w:val="center"/>
            <w:hideMark/>
          </w:tcPr>
          <w:p w:rsidR="006B731C" w:rsidRPr="00990FFF" w:rsidRDefault="006B731C" w:rsidP="006B0196">
            <w:pPr>
              <w:rPr>
                <w:rFonts w:ascii="Arial" w:hAnsi="Arial" w:cs="Arial"/>
                <w:sz w:val="20"/>
                <w:szCs w:val="20"/>
              </w:rPr>
            </w:pPr>
            <w:r w:rsidRPr="00990FFF">
              <w:rPr>
                <w:rFonts w:ascii="Arial" w:hAnsi="Arial" w:cs="Arial"/>
                <w:sz w:val="20"/>
                <w:szCs w:val="20"/>
              </w:rPr>
              <w:t>Graduate (MBA)</w:t>
            </w:r>
          </w:p>
        </w:tc>
        <w:tc>
          <w:tcPr>
            <w:tcW w:w="261"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rPr>
                <w:rFonts w:ascii="Arial" w:hAnsi="Arial" w:cs="Arial"/>
                <w:sz w:val="20"/>
                <w:szCs w:val="20"/>
              </w:rPr>
            </w:pPr>
            <w:r w:rsidRPr="00990FFF">
              <w:rPr>
                <w:rFonts w:ascii="Arial" w:hAnsi="Arial" w:cs="Arial"/>
                <w:sz w:val="20"/>
                <w:szCs w:val="20"/>
              </w:rPr>
              <w:t> </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NA</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NA</w:t>
            </w:r>
          </w:p>
        </w:tc>
        <w:tc>
          <w:tcPr>
            <w:tcW w:w="1265" w:type="dxa"/>
            <w:tcBorders>
              <w:top w:val="nil"/>
              <w:left w:val="nil"/>
              <w:bottom w:val="single" w:sz="4"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NA</w:t>
            </w:r>
          </w:p>
        </w:tc>
        <w:tc>
          <w:tcPr>
            <w:tcW w:w="1279" w:type="dxa"/>
            <w:tcBorders>
              <w:top w:val="nil"/>
              <w:left w:val="nil"/>
              <w:bottom w:val="single" w:sz="4" w:space="0" w:color="auto"/>
              <w:right w:val="single" w:sz="8" w:space="0" w:color="auto"/>
            </w:tcBorders>
            <w:shd w:val="clear" w:color="auto" w:fill="auto"/>
            <w:noWrap/>
            <w:vAlign w:val="bottom"/>
            <w:hideMark/>
          </w:tcPr>
          <w:p w:rsidR="006B731C" w:rsidRPr="00990FFF" w:rsidRDefault="006B731C" w:rsidP="006B0196">
            <w:pPr>
              <w:jc w:val="center"/>
              <w:rPr>
                <w:rFonts w:ascii="Arial" w:hAnsi="Arial" w:cs="Arial"/>
                <w:sz w:val="20"/>
                <w:szCs w:val="20"/>
              </w:rPr>
            </w:pPr>
            <w:r w:rsidRPr="00990FFF">
              <w:rPr>
                <w:rFonts w:ascii="Arial" w:hAnsi="Arial" w:cs="Arial"/>
                <w:sz w:val="20"/>
                <w:szCs w:val="20"/>
              </w:rPr>
              <w:t>12</w:t>
            </w:r>
          </w:p>
        </w:tc>
      </w:tr>
      <w:tr w:rsidR="006B731C" w:rsidRPr="00990FFF" w:rsidTr="001E7D16">
        <w:trPr>
          <w:trHeight w:val="237"/>
        </w:trPr>
        <w:tc>
          <w:tcPr>
            <w:tcW w:w="3186" w:type="dxa"/>
            <w:tcBorders>
              <w:top w:val="nil"/>
              <w:left w:val="single" w:sz="8" w:space="0" w:color="auto"/>
              <w:bottom w:val="single" w:sz="8" w:space="0" w:color="auto"/>
              <w:right w:val="nil"/>
            </w:tcBorders>
            <w:shd w:val="clear" w:color="auto" w:fill="auto"/>
            <w:noWrap/>
            <w:vAlign w:val="center"/>
            <w:hideMark/>
          </w:tcPr>
          <w:p w:rsidR="006B731C" w:rsidRPr="00990FFF" w:rsidRDefault="006B731C" w:rsidP="006B0196">
            <w:pPr>
              <w:rPr>
                <w:rFonts w:ascii="Arial" w:hAnsi="Arial" w:cs="Arial"/>
                <w:b/>
                <w:bCs/>
                <w:sz w:val="20"/>
                <w:szCs w:val="20"/>
              </w:rPr>
            </w:pPr>
            <w:r w:rsidRPr="00990FFF">
              <w:rPr>
                <w:rFonts w:ascii="Arial" w:hAnsi="Arial" w:cs="Arial"/>
                <w:b/>
                <w:bCs/>
                <w:sz w:val="20"/>
                <w:szCs w:val="20"/>
              </w:rPr>
              <w:t>TOTALS</w:t>
            </w:r>
          </w:p>
        </w:tc>
        <w:tc>
          <w:tcPr>
            <w:tcW w:w="261" w:type="dxa"/>
            <w:tcBorders>
              <w:top w:val="nil"/>
              <w:left w:val="nil"/>
              <w:bottom w:val="single" w:sz="8" w:space="0" w:color="auto"/>
              <w:right w:val="nil"/>
            </w:tcBorders>
            <w:shd w:val="clear" w:color="auto" w:fill="auto"/>
            <w:noWrap/>
            <w:vAlign w:val="bottom"/>
            <w:hideMark/>
          </w:tcPr>
          <w:p w:rsidR="006B731C" w:rsidRPr="00990FFF" w:rsidRDefault="006B731C" w:rsidP="006B0196">
            <w:pPr>
              <w:rPr>
                <w:rFonts w:ascii="Arial" w:hAnsi="Arial" w:cs="Arial"/>
                <w:b/>
                <w:bCs/>
                <w:sz w:val="20"/>
                <w:szCs w:val="20"/>
              </w:rPr>
            </w:pPr>
            <w:r w:rsidRPr="00990FFF">
              <w:rPr>
                <w:rFonts w:ascii="Arial" w:hAnsi="Arial" w:cs="Arial"/>
                <w:b/>
                <w:bCs/>
                <w:sz w:val="20"/>
                <w:szCs w:val="20"/>
              </w:rPr>
              <w:t> </w:t>
            </w:r>
          </w:p>
        </w:tc>
        <w:tc>
          <w:tcPr>
            <w:tcW w:w="261" w:type="dxa"/>
            <w:tcBorders>
              <w:top w:val="nil"/>
              <w:left w:val="nil"/>
              <w:bottom w:val="single" w:sz="8" w:space="0" w:color="auto"/>
              <w:right w:val="single" w:sz="4" w:space="0" w:color="auto"/>
            </w:tcBorders>
            <w:shd w:val="clear" w:color="auto" w:fill="auto"/>
            <w:noWrap/>
            <w:vAlign w:val="bottom"/>
            <w:hideMark/>
          </w:tcPr>
          <w:p w:rsidR="006B731C" w:rsidRPr="00990FFF" w:rsidRDefault="006B731C" w:rsidP="006B0196">
            <w:pPr>
              <w:rPr>
                <w:rFonts w:ascii="Arial" w:hAnsi="Arial" w:cs="Arial"/>
                <w:sz w:val="20"/>
                <w:szCs w:val="20"/>
              </w:rPr>
            </w:pPr>
            <w:r w:rsidRPr="00990FFF">
              <w:rPr>
                <w:rFonts w:ascii="Arial" w:hAnsi="Arial" w:cs="Arial"/>
                <w:sz w:val="20"/>
                <w:szCs w:val="20"/>
              </w:rPr>
              <w:t> </w:t>
            </w:r>
          </w:p>
        </w:tc>
        <w:tc>
          <w:tcPr>
            <w:tcW w:w="1265" w:type="dxa"/>
            <w:tcBorders>
              <w:top w:val="nil"/>
              <w:left w:val="nil"/>
              <w:bottom w:val="single" w:sz="8"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b/>
                <w:bCs/>
                <w:sz w:val="20"/>
                <w:szCs w:val="20"/>
              </w:rPr>
            </w:pPr>
            <w:r w:rsidRPr="00990FFF">
              <w:rPr>
                <w:rFonts w:ascii="Arial" w:hAnsi="Arial" w:cs="Arial"/>
                <w:b/>
                <w:bCs/>
                <w:sz w:val="20"/>
                <w:szCs w:val="20"/>
              </w:rPr>
              <w:t>492</w:t>
            </w:r>
          </w:p>
        </w:tc>
        <w:tc>
          <w:tcPr>
            <w:tcW w:w="1265" w:type="dxa"/>
            <w:tcBorders>
              <w:top w:val="nil"/>
              <w:left w:val="nil"/>
              <w:bottom w:val="single" w:sz="8"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b/>
                <w:bCs/>
                <w:sz w:val="20"/>
                <w:szCs w:val="20"/>
              </w:rPr>
            </w:pPr>
            <w:r w:rsidRPr="00990FFF">
              <w:rPr>
                <w:rFonts w:ascii="Arial" w:hAnsi="Arial" w:cs="Arial"/>
                <w:b/>
                <w:bCs/>
                <w:sz w:val="20"/>
                <w:szCs w:val="20"/>
              </w:rPr>
              <w:t>472</w:t>
            </w:r>
          </w:p>
        </w:tc>
        <w:tc>
          <w:tcPr>
            <w:tcW w:w="1265" w:type="dxa"/>
            <w:tcBorders>
              <w:top w:val="nil"/>
              <w:left w:val="nil"/>
              <w:bottom w:val="single" w:sz="8" w:space="0" w:color="auto"/>
              <w:right w:val="single" w:sz="4" w:space="0" w:color="auto"/>
            </w:tcBorders>
            <w:shd w:val="clear" w:color="auto" w:fill="auto"/>
            <w:noWrap/>
            <w:vAlign w:val="bottom"/>
            <w:hideMark/>
          </w:tcPr>
          <w:p w:rsidR="006B731C" w:rsidRPr="00990FFF" w:rsidRDefault="006B731C" w:rsidP="006B0196">
            <w:pPr>
              <w:jc w:val="center"/>
              <w:rPr>
                <w:rFonts w:ascii="Arial" w:hAnsi="Arial" w:cs="Arial"/>
                <w:b/>
                <w:bCs/>
                <w:sz w:val="20"/>
                <w:szCs w:val="20"/>
              </w:rPr>
            </w:pPr>
            <w:r w:rsidRPr="00990FFF">
              <w:rPr>
                <w:rFonts w:ascii="Arial" w:hAnsi="Arial" w:cs="Arial"/>
                <w:b/>
                <w:bCs/>
                <w:sz w:val="20"/>
                <w:szCs w:val="20"/>
              </w:rPr>
              <w:t>489</w:t>
            </w:r>
          </w:p>
        </w:tc>
        <w:tc>
          <w:tcPr>
            <w:tcW w:w="1279" w:type="dxa"/>
            <w:tcBorders>
              <w:top w:val="nil"/>
              <w:left w:val="nil"/>
              <w:bottom w:val="single" w:sz="8" w:space="0" w:color="auto"/>
              <w:right w:val="single" w:sz="8" w:space="0" w:color="auto"/>
            </w:tcBorders>
            <w:shd w:val="clear" w:color="auto" w:fill="auto"/>
            <w:noWrap/>
            <w:vAlign w:val="bottom"/>
            <w:hideMark/>
          </w:tcPr>
          <w:p w:rsidR="006B731C" w:rsidRPr="00990FFF" w:rsidRDefault="006B731C" w:rsidP="006B0196">
            <w:pPr>
              <w:jc w:val="center"/>
              <w:rPr>
                <w:rFonts w:ascii="Arial" w:hAnsi="Arial" w:cs="Arial"/>
                <w:b/>
                <w:bCs/>
                <w:sz w:val="20"/>
                <w:szCs w:val="20"/>
              </w:rPr>
            </w:pPr>
            <w:r w:rsidRPr="00990FFF">
              <w:rPr>
                <w:rFonts w:ascii="Arial" w:hAnsi="Arial" w:cs="Arial"/>
                <w:b/>
                <w:bCs/>
                <w:sz w:val="20"/>
                <w:szCs w:val="20"/>
              </w:rPr>
              <w:t>449</w:t>
            </w:r>
          </w:p>
        </w:tc>
      </w:tr>
    </w:tbl>
    <w:p w:rsidR="006B731C" w:rsidRDefault="006B731C" w:rsidP="006B731C"/>
    <w:p w:rsidR="00845FBE" w:rsidRDefault="00845FBE" w:rsidP="006B731C"/>
    <w:p w:rsidR="00845FBE" w:rsidRDefault="00845FBE" w:rsidP="006B731C"/>
    <w:p w:rsidR="001E7D16" w:rsidRDefault="008C6565" w:rsidP="002B0D99">
      <w:pPr>
        <w:ind w:right="-720"/>
      </w:pPr>
      <w:r>
        <w:rPr>
          <w:noProof/>
          <w:lang w:bidi="ar-SA"/>
        </w:rPr>
        <w:drawing>
          <wp:inline distT="0" distB="0" distL="0" distR="0">
            <wp:extent cx="5549900" cy="3710940"/>
            <wp:effectExtent l="19050" t="0" r="12700" b="381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5FBE" w:rsidRDefault="008C6565" w:rsidP="006B731C">
      <w:r>
        <w:rPr>
          <w:noProof/>
          <w:lang w:bidi="ar-SA"/>
        </w:rPr>
        <w:lastRenderedPageBreak/>
        <w:drawing>
          <wp:inline distT="0" distB="0" distL="0" distR="0">
            <wp:extent cx="5010150" cy="3351967"/>
            <wp:effectExtent l="19050" t="0" r="19050" b="833"/>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7D16" w:rsidRDefault="001E7D16" w:rsidP="002B0D99">
      <w:pPr>
        <w:ind w:left="-270" w:right="-720" w:firstLine="630"/>
      </w:pPr>
    </w:p>
    <w:p w:rsidR="001E7D16" w:rsidRDefault="001E7D16" w:rsidP="002C178A">
      <w:pPr>
        <w:ind w:left="-270" w:right="-720" w:firstLine="630"/>
      </w:pPr>
    </w:p>
    <w:p w:rsidR="003E44B4" w:rsidRDefault="008C6565" w:rsidP="002C178A">
      <w:pPr>
        <w:ind w:left="-270" w:right="-720" w:firstLine="630"/>
      </w:pPr>
      <w:r>
        <w:rPr>
          <w:noProof/>
          <w:lang w:bidi="ar-SA"/>
        </w:rPr>
        <w:drawing>
          <wp:inline distT="0" distB="0" distL="0" distR="0">
            <wp:extent cx="5539740" cy="3710940"/>
            <wp:effectExtent l="19050" t="0" r="22860" b="381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7D16" w:rsidRDefault="001E7D16" w:rsidP="002C178A">
      <w:pPr>
        <w:ind w:left="-270" w:right="-720" w:firstLine="630"/>
      </w:pPr>
    </w:p>
    <w:p w:rsidR="001E7D16" w:rsidRDefault="001E7D16" w:rsidP="002C178A">
      <w:pPr>
        <w:ind w:left="-270" w:right="-720" w:firstLine="630"/>
      </w:pPr>
    </w:p>
    <w:p w:rsidR="006B731C" w:rsidRDefault="008C6565" w:rsidP="002B0D99">
      <w:pPr>
        <w:ind w:right="-720" w:firstLine="0"/>
      </w:pPr>
      <w:r>
        <w:rPr>
          <w:noProof/>
          <w:lang w:bidi="ar-SA"/>
        </w:rPr>
        <w:lastRenderedPageBreak/>
        <w:drawing>
          <wp:inline distT="0" distB="0" distL="0" distR="0">
            <wp:extent cx="5539740" cy="371094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5FBE" w:rsidRDefault="00845FBE" w:rsidP="00845FBE">
      <w:pPr>
        <w:ind w:left="-270" w:right="-720" w:firstLine="630"/>
        <w:jc w:val="center"/>
      </w:pPr>
    </w:p>
    <w:p w:rsidR="006B731C" w:rsidRDefault="008C6565" w:rsidP="00845FBE">
      <w:pPr>
        <w:ind w:firstLine="90"/>
      </w:pPr>
      <w:r>
        <w:rPr>
          <w:noProof/>
          <w:lang w:bidi="ar-SA"/>
        </w:rPr>
        <w:drawing>
          <wp:inline distT="0" distB="0" distL="0" distR="0">
            <wp:extent cx="5539740" cy="371094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731C" w:rsidRDefault="006B731C" w:rsidP="006B731C"/>
    <w:p w:rsidR="000D5516" w:rsidRDefault="000D5516">
      <w:pPr>
        <w:ind w:firstLine="0"/>
      </w:pPr>
    </w:p>
    <w:p w:rsidR="006B731C" w:rsidRDefault="006B731C" w:rsidP="002B0D99">
      <w:pPr>
        <w:ind w:right="-450" w:firstLine="0"/>
      </w:pPr>
    </w:p>
    <w:p w:rsidR="006B731C" w:rsidRDefault="006B731C" w:rsidP="006B731C">
      <w:pPr>
        <w:rPr>
          <w:rFonts w:ascii="Arial" w:hAnsi="Arial" w:cs="Arial"/>
          <w:sz w:val="20"/>
          <w:szCs w:val="20"/>
        </w:rPr>
      </w:pPr>
    </w:p>
    <w:p w:rsidR="007D30E6" w:rsidRDefault="007D30E6" w:rsidP="006B731C">
      <w:pPr>
        <w:rPr>
          <w:rFonts w:ascii="Arial" w:hAnsi="Arial" w:cs="Arial"/>
          <w:sz w:val="20"/>
          <w:szCs w:val="20"/>
        </w:rPr>
        <w:sectPr w:rsidR="007D30E6" w:rsidSect="00F04D4B">
          <w:pgSz w:w="12240" w:h="15840"/>
          <w:pgMar w:top="1440" w:right="1440" w:bottom="1440" w:left="1440" w:header="720" w:footer="720" w:gutter="0"/>
          <w:pgNumType w:start="1"/>
          <w:cols w:space="720"/>
          <w:titlePg/>
          <w:docGrid w:linePitch="360"/>
        </w:sectPr>
      </w:pPr>
    </w:p>
    <w:p w:rsidR="006B731C" w:rsidRDefault="000D5516" w:rsidP="00154DBA">
      <w:pPr>
        <w:jc w:val="center"/>
        <w:rPr>
          <w:rFonts w:ascii="Arial" w:hAnsi="Arial" w:cs="Arial"/>
          <w:sz w:val="20"/>
          <w:szCs w:val="20"/>
        </w:rPr>
      </w:pPr>
      <w:r>
        <w:rPr>
          <w:noProof/>
          <w:lang w:bidi="ar-SA"/>
        </w:rPr>
        <w:lastRenderedPageBreak/>
        <w:drawing>
          <wp:inline distT="0" distB="0" distL="0" distR="0">
            <wp:extent cx="6953885" cy="4657090"/>
            <wp:effectExtent l="0" t="0" r="0" b="0"/>
            <wp:docPr id="7"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0196" w:rsidRDefault="006B0196" w:rsidP="006B731C"/>
    <w:p w:rsidR="006B0196" w:rsidRDefault="006B0196" w:rsidP="006B731C"/>
    <w:p w:rsidR="006B731C" w:rsidRDefault="006B731C" w:rsidP="00154DBA"/>
    <w:p w:rsidR="006B731C" w:rsidRDefault="006B731C" w:rsidP="006B731C"/>
    <w:p w:rsidR="006B731C" w:rsidRDefault="006B731C" w:rsidP="006B731C"/>
    <w:p w:rsidR="006B0196" w:rsidRDefault="006B0196" w:rsidP="006B731C"/>
    <w:p w:rsidR="006B0196" w:rsidRDefault="006B0196" w:rsidP="006B731C"/>
    <w:p w:rsidR="00845FBE" w:rsidRDefault="00845FBE" w:rsidP="006B731C"/>
    <w:p w:rsidR="007D30E6" w:rsidRDefault="007D30E6" w:rsidP="006B731C">
      <w:pPr>
        <w:sectPr w:rsidR="007D30E6" w:rsidSect="007D30E6">
          <w:pgSz w:w="15840" w:h="12240" w:orient="landscape"/>
          <w:pgMar w:top="1440" w:right="1440" w:bottom="1440" w:left="2160" w:header="720" w:footer="720" w:gutter="0"/>
          <w:cols w:space="720"/>
          <w:docGrid w:linePitch="360"/>
        </w:sectPr>
      </w:pPr>
    </w:p>
    <w:tbl>
      <w:tblPr>
        <w:tblW w:w="9878" w:type="dxa"/>
        <w:tblInd w:w="103" w:type="dxa"/>
        <w:tblLook w:val="04A0"/>
      </w:tblPr>
      <w:tblGrid>
        <w:gridCol w:w="815"/>
        <w:gridCol w:w="1316"/>
        <w:gridCol w:w="1065"/>
        <w:gridCol w:w="1018"/>
        <w:gridCol w:w="2209"/>
        <w:gridCol w:w="1254"/>
        <w:gridCol w:w="924"/>
        <w:gridCol w:w="1277"/>
      </w:tblGrid>
      <w:tr w:rsidR="006B731C" w:rsidRPr="00A4070F" w:rsidTr="001561DE">
        <w:trPr>
          <w:trHeight w:val="255"/>
        </w:trPr>
        <w:tc>
          <w:tcPr>
            <w:tcW w:w="9878" w:type="dxa"/>
            <w:gridSpan w:val="8"/>
            <w:tcBorders>
              <w:top w:val="single" w:sz="4" w:space="0" w:color="auto"/>
              <w:left w:val="single" w:sz="4" w:space="0" w:color="auto"/>
              <w:bottom w:val="nil"/>
              <w:right w:val="single" w:sz="4" w:space="0" w:color="000000"/>
            </w:tcBorders>
            <w:shd w:val="clear" w:color="000000" w:fill="FFFFCC"/>
            <w:noWrap/>
            <w:vAlign w:val="bottom"/>
            <w:hideMark/>
          </w:tcPr>
          <w:p w:rsidR="006B731C" w:rsidRPr="00A4070F" w:rsidRDefault="006B731C" w:rsidP="00591EF0">
            <w:pPr>
              <w:jc w:val="center"/>
              <w:rPr>
                <w:rFonts w:ascii="Arial" w:hAnsi="Arial" w:cs="Arial"/>
                <w:b/>
                <w:sz w:val="20"/>
                <w:szCs w:val="20"/>
              </w:rPr>
            </w:pPr>
            <w:r w:rsidRPr="00A4070F">
              <w:rPr>
                <w:rFonts w:ascii="Arial" w:hAnsi="Arial" w:cs="Arial"/>
                <w:b/>
                <w:sz w:val="20"/>
                <w:szCs w:val="20"/>
              </w:rPr>
              <w:lastRenderedPageBreak/>
              <w:t>Graduates from the College of Business</w:t>
            </w:r>
          </w:p>
        </w:tc>
      </w:tr>
      <w:tr w:rsidR="006B731C" w:rsidRPr="00A4070F" w:rsidTr="001561DE">
        <w:trPr>
          <w:trHeight w:val="255"/>
        </w:trPr>
        <w:tc>
          <w:tcPr>
            <w:tcW w:w="9878" w:type="dxa"/>
            <w:gridSpan w:val="8"/>
            <w:tcBorders>
              <w:top w:val="nil"/>
              <w:left w:val="single" w:sz="4" w:space="0" w:color="auto"/>
              <w:bottom w:val="nil"/>
              <w:right w:val="single" w:sz="4" w:space="0" w:color="000000"/>
            </w:tcBorders>
            <w:shd w:val="clear" w:color="000000" w:fill="FFFFCC"/>
            <w:noWrap/>
            <w:vAlign w:val="bottom"/>
            <w:hideMark/>
          </w:tcPr>
          <w:p w:rsidR="006B731C" w:rsidRPr="00A4070F" w:rsidRDefault="006B731C" w:rsidP="00591EF0">
            <w:pPr>
              <w:jc w:val="center"/>
              <w:rPr>
                <w:rFonts w:ascii="Arial" w:hAnsi="Arial" w:cs="Arial"/>
                <w:b/>
                <w:sz w:val="20"/>
                <w:szCs w:val="20"/>
              </w:rPr>
            </w:pPr>
            <w:r w:rsidRPr="00A4070F">
              <w:rPr>
                <w:rFonts w:ascii="Arial" w:hAnsi="Arial" w:cs="Arial"/>
                <w:b/>
                <w:sz w:val="20"/>
                <w:szCs w:val="20"/>
              </w:rPr>
              <w:t>Calendar years 2005-2008</w:t>
            </w:r>
          </w:p>
        </w:tc>
      </w:tr>
      <w:tr w:rsidR="006B731C" w:rsidRPr="00A4070F" w:rsidTr="001561DE">
        <w:trPr>
          <w:trHeight w:val="255"/>
        </w:trPr>
        <w:tc>
          <w:tcPr>
            <w:tcW w:w="9878" w:type="dxa"/>
            <w:gridSpan w:val="8"/>
            <w:tcBorders>
              <w:top w:val="nil"/>
              <w:left w:val="single" w:sz="4" w:space="0" w:color="auto"/>
              <w:bottom w:val="single" w:sz="4" w:space="0" w:color="auto"/>
              <w:right w:val="single" w:sz="4" w:space="0" w:color="000000"/>
            </w:tcBorders>
            <w:shd w:val="clear" w:color="000000" w:fill="FFFFCC"/>
            <w:noWrap/>
            <w:vAlign w:val="bottom"/>
            <w:hideMark/>
          </w:tcPr>
          <w:p w:rsidR="006B731C" w:rsidRPr="00A4070F" w:rsidRDefault="006B731C" w:rsidP="00591EF0">
            <w:pPr>
              <w:jc w:val="center"/>
              <w:rPr>
                <w:rFonts w:ascii="Arial" w:hAnsi="Arial" w:cs="Arial"/>
                <w:b/>
                <w:sz w:val="20"/>
                <w:szCs w:val="20"/>
              </w:rPr>
            </w:pPr>
            <w:r w:rsidRPr="00A4070F">
              <w:rPr>
                <w:rFonts w:ascii="Arial" w:hAnsi="Arial" w:cs="Arial"/>
                <w:b/>
                <w:sz w:val="20"/>
                <w:szCs w:val="20"/>
              </w:rPr>
              <w:t>(Including May, August, and December within each calendar year) counting double majors</w:t>
            </w:r>
          </w:p>
        </w:tc>
      </w:tr>
      <w:tr w:rsidR="006B731C" w:rsidRPr="00A4070F" w:rsidTr="001561DE">
        <w:trPr>
          <w:trHeight w:val="76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B731C" w:rsidRPr="00A4070F" w:rsidRDefault="006B731C" w:rsidP="006B731C">
            <w:pPr>
              <w:ind w:firstLine="0"/>
              <w:rPr>
                <w:rFonts w:ascii="Arial" w:hAnsi="Arial" w:cs="Arial"/>
                <w:b/>
                <w:sz w:val="20"/>
                <w:szCs w:val="20"/>
              </w:rPr>
            </w:pPr>
            <w:r w:rsidRPr="00A4070F">
              <w:rPr>
                <w:rFonts w:ascii="Arial" w:hAnsi="Arial" w:cs="Arial"/>
                <w:b/>
                <w:sz w:val="20"/>
                <w:szCs w:val="20"/>
              </w:rPr>
              <w:t>Year</w:t>
            </w:r>
          </w:p>
        </w:tc>
        <w:tc>
          <w:tcPr>
            <w:tcW w:w="1316"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6B731C">
            <w:pPr>
              <w:ind w:firstLine="0"/>
              <w:rPr>
                <w:rFonts w:ascii="Arial" w:hAnsi="Arial" w:cs="Arial"/>
                <w:b/>
                <w:sz w:val="20"/>
                <w:szCs w:val="20"/>
              </w:rPr>
            </w:pPr>
            <w:r w:rsidRPr="00A4070F">
              <w:rPr>
                <w:rFonts w:ascii="Arial" w:hAnsi="Arial" w:cs="Arial"/>
                <w:b/>
                <w:sz w:val="20"/>
                <w:szCs w:val="20"/>
              </w:rPr>
              <w:t>Accounting</w:t>
            </w:r>
          </w:p>
        </w:tc>
        <w:tc>
          <w:tcPr>
            <w:tcW w:w="1065"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6B731C">
            <w:pPr>
              <w:ind w:firstLine="0"/>
              <w:rPr>
                <w:rFonts w:ascii="Arial" w:hAnsi="Arial" w:cs="Arial"/>
                <w:b/>
                <w:sz w:val="20"/>
                <w:szCs w:val="20"/>
              </w:rPr>
            </w:pPr>
            <w:r w:rsidRPr="00A4070F">
              <w:rPr>
                <w:rFonts w:ascii="Arial" w:hAnsi="Arial" w:cs="Arial"/>
                <w:b/>
                <w:sz w:val="20"/>
                <w:szCs w:val="20"/>
              </w:rPr>
              <w:t>MIS/CIS</w:t>
            </w:r>
          </w:p>
        </w:tc>
        <w:tc>
          <w:tcPr>
            <w:tcW w:w="1018"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6B731C">
            <w:pPr>
              <w:ind w:firstLine="0"/>
              <w:rPr>
                <w:rFonts w:ascii="Arial" w:hAnsi="Arial" w:cs="Arial"/>
                <w:b/>
                <w:sz w:val="20"/>
                <w:szCs w:val="20"/>
              </w:rPr>
            </w:pPr>
            <w:r w:rsidRPr="00A4070F">
              <w:rPr>
                <w:rFonts w:ascii="Arial" w:hAnsi="Arial" w:cs="Arial"/>
                <w:b/>
                <w:sz w:val="20"/>
                <w:szCs w:val="20"/>
              </w:rPr>
              <w:t>Finance</w:t>
            </w:r>
          </w:p>
        </w:tc>
        <w:tc>
          <w:tcPr>
            <w:tcW w:w="2209"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6B731C">
            <w:pPr>
              <w:ind w:firstLine="0"/>
              <w:rPr>
                <w:rFonts w:ascii="Arial" w:hAnsi="Arial" w:cs="Arial"/>
                <w:b/>
                <w:sz w:val="20"/>
                <w:szCs w:val="20"/>
              </w:rPr>
            </w:pPr>
            <w:r w:rsidRPr="00A4070F">
              <w:rPr>
                <w:rFonts w:ascii="Arial" w:hAnsi="Arial" w:cs="Arial"/>
                <w:b/>
                <w:sz w:val="20"/>
                <w:szCs w:val="20"/>
              </w:rPr>
              <w:t>Mgmt/Org. Mgmt.</w:t>
            </w:r>
          </w:p>
        </w:tc>
        <w:tc>
          <w:tcPr>
            <w:tcW w:w="1254"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6B731C">
            <w:pPr>
              <w:ind w:firstLine="0"/>
              <w:rPr>
                <w:rFonts w:ascii="Arial" w:hAnsi="Arial" w:cs="Arial"/>
                <w:b/>
                <w:sz w:val="20"/>
                <w:szCs w:val="20"/>
              </w:rPr>
            </w:pPr>
            <w:r w:rsidRPr="00A4070F">
              <w:rPr>
                <w:rFonts w:ascii="Arial" w:hAnsi="Arial" w:cs="Arial"/>
                <w:b/>
                <w:sz w:val="20"/>
                <w:szCs w:val="20"/>
              </w:rPr>
              <w:t>Marketing</w:t>
            </w:r>
          </w:p>
        </w:tc>
        <w:tc>
          <w:tcPr>
            <w:tcW w:w="924"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6B731C">
            <w:pPr>
              <w:ind w:firstLine="0"/>
              <w:rPr>
                <w:rFonts w:ascii="Arial" w:hAnsi="Arial" w:cs="Arial"/>
                <w:b/>
                <w:sz w:val="20"/>
                <w:szCs w:val="20"/>
              </w:rPr>
            </w:pPr>
            <w:r w:rsidRPr="00A4070F">
              <w:rPr>
                <w:rFonts w:ascii="Arial" w:hAnsi="Arial" w:cs="Arial"/>
                <w:b/>
                <w:sz w:val="20"/>
                <w:szCs w:val="20"/>
              </w:rPr>
              <w:t xml:space="preserve">TOTAL </w:t>
            </w:r>
          </w:p>
        </w:tc>
        <w:tc>
          <w:tcPr>
            <w:tcW w:w="1277" w:type="dxa"/>
            <w:tcBorders>
              <w:top w:val="nil"/>
              <w:left w:val="nil"/>
              <w:bottom w:val="single" w:sz="4" w:space="0" w:color="auto"/>
              <w:right w:val="single" w:sz="4" w:space="0" w:color="auto"/>
            </w:tcBorders>
            <w:shd w:val="clear" w:color="auto" w:fill="DBE5F1"/>
            <w:vAlign w:val="bottom"/>
            <w:hideMark/>
          </w:tcPr>
          <w:p w:rsidR="006B731C" w:rsidRPr="00A4070F" w:rsidRDefault="006B731C" w:rsidP="006B731C">
            <w:pPr>
              <w:ind w:firstLine="0"/>
              <w:rPr>
                <w:rFonts w:ascii="Arial" w:hAnsi="Arial" w:cs="Arial"/>
                <w:b/>
                <w:sz w:val="20"/>
                <w:szCs w:val="20"/>
              </w:rPr>
            </w:pPr>
            <w:r w:rsidRPr="00A4070F">
              <w:rPr>
                <w:rFonts w:ascii="Arial" w:hAnsi="Arial" w:cs="Arial"/>
                <w:b/>
                <w:sz w:val="20"/>
                <w:szCs w:val="20"/>
              </w:rPr>
              <w:t>Total with</w:t>
            </w:r>
            <w:r w:rsidRPr="00A4070F">
              <w:rPr>
                <w:rFonts w:ascii="Arial" w:hAnsi="Arial" w:cs="Arial"/>
                <w:b/>
                <w:sz w:val="20"/>
                <w:szCs w:val="20"/>
              </w:rPr>
              <w:br/>
              <w:t xml:space="preserve"> no double majors</w:t>
            </w:r>
          </w:p>
        </w:tc>
      </w:tr>
      <w:tr w:rsidR="006B731C" w:rsidRPr="00A4070F" w:rsidTr="001561DE">
        <w:trPr>
          <w:trHeight w:val="25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B731C" w:rsidRPr="00A4070F" w:rsidRDefault="006B731C" w:rsidP="006B731C">
            <w:pPr>
              <w:ind w:firstLine="0"/>
              <w:rPr>
                <w:rFonts w:ascii="Arial" w:hAnsi="Arial" w:cs="Arial"/>
                <w:sz w:val="20"/>
                <w:szCs w:val="20"/>
              </w:rPr>
            </w:pPr>
            <w:r w:rsidRPr="00A4070F">
              <w:rPr>
                <w:rFonts w:ascii="Arial" w:hAnsi="Arial" w:cs="Arial"/>
                <w:sz w:val="20"/>
                <w:szCs w:val="20"/>
              </w:rPr>
              <w:t>2005</w:t>
            </w:r>
          </w:p>
        </w:tc>
        <w:tc>
          <w:tcPr>
            <w:tcW w:w="1316"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27</w:t>
            </w:r>
          </w:p>
        </w:tc>
        <w:tc>
          <w:tcPr>
            <w:tcW w:w="1065"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22</w:t>
            </w:r>
          </w:p>
        </w:tc>
        <w:tc>
          <w:tcPr>
            <w:tcW w:w="1018"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26</w:t>
            </w:r>
          </w:p>
        </w:tc>
        <w:tc>
          <w:tcPr>
            <w:tcW w:w="2209"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35</w:t>
            </w:r>
          </w:p>
        </w:tc>
        <w:tc>
          <w:tcPr>
            <w:tcW w:w="1254"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20</w:t>
            </w:r>
          </w:p>
        </w:tc>
        <w:tc>
          <w:tcPr>
            <w:tcW w:w="924"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130</w:t>
            </w:r>
          </w:p>
        </w:tc>
        <w:tc>
          <w:tcPr>
            <w:tcW w:w="1277" w:type="dxa"/>
            <w:tcBorders>
              <w:top w:val="nil"/>
              <w:left w:val="nil"/>
              <w:bottom w:val="single" w:sz="4" w:space="0" w:color="auto"/>
              <w:right w:val="single" w:sz="4" w:space="0" w:color="auto"/>
            </w:tcBorders>
            <w:shd w:val="clear" w:color="auto" w:fill="DBE5F1"/>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116</w:t>
            </w:r>
          </w:p>
        </w:tc>
      </w:tr>
      <w:tr w:rsidR="006B731C" w:rsidRPr="00A4070F" w:rsidTr="001561DE">
        <w:trPr>
          <w:trHeight w:val="25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B731C" w:rsidRPr="00A4070F" w:rsidRDefault="006B731C" w:rsidP="006B731C">
            <w:pPr>
              <w:ind w:firstLine="0"/>
              <w:rPr>
                <w:rFonts w:ascii="Arial" w:hAnsi="Arial" w:cs="Arial"/>
                <w:sz w:val="20"/>
                <w:szCs w:val="20"/>
              </w:rPr>
            </w:pPr>
            <w:r w:rsidRPr="00A4070F">
              <w:rPr>
                <w:rFonts w:ascii="Arial" w:hAnsi="Arial" w:cs="Arial"/>
                <w:sz w:val="20"/>
                <w:szCs w:val="20"/>
              </w:rPr>
              <w:t>2006</w:t>
            </w:r>
          </w:p>
        </w:tc>
        <w:tc>
          <w:tcPr>
            <w:tcW w:w="1316"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21</w:t>
            </w:r>
          </w:p>
        </w:tc>
        <w:tc>
          <w:tcPr>
            <w:tcW w:w="1065"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19</w:t>
            </w:r>
          </w:p>
        </w:tc>
        <w:tc>
          <w:tcPr>
            <w:tcW w:w="1018"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28</w:t>
            </w:r>
          </w:p>
        </w:tc>
        <w:tc>
          <w:tcPr>
            <w:tcW w:w="2209"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29</w:t>
            </w:r>
          </w:p>
        </w:tc>
        <w:tc>
          <w:tcPr>
            <w:tcW w:w="1254"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14</w:t>
            </w:r>
          </w:p>
        </w:tc>
        <w:tc>
          <w:tcPr>
            <w:tcW w:w="924"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111</w:t>
            </w:r>
          </w:p>
        </w:tc>
        <w:tc>
          <w:tcPr>
            <w:tcW w:w="1277" w:type="dxa"/>
            <w:tcBorders>
              <w:top w:val="nil"/>
              <w:left w:val="nil"/>
              <w:bottom w:val="single" w:sz="4" w:space="0" w:color="auto"/>
              <w:right w:val="single" w:sz="4" w:space="0" w:color="auto"/>
            </w:tcBorders>
            <w:shd w:val="clear" w:color="auto" w:fill="DBE5F1"/>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90</w:t>
            </w:r>
          </w:p>
        </w:tc>
      </w:tr>
      <w:tr w:rsidR="006B731C" w:rsidRPr="00A4070F" w:rsidTr="001561DE">
        <w:trPr>
          <w:trHeight w:val="25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B731C" w:rsidRPr="00A4070F" w:rsidRDefault="006B731C" w:rsidP="006B731C">
            <w:pPr>
              <w:ind w:firstLine="0"/>
              <w:rPr>
                <w:rFonts w:ascii="Arial" w:hAnsi="Arial" w:cs="Arial"/>
                <w:sz w:val="20"/>
                <w:szCs w:val="20"/>
              </w:rPr>
            </w:pPr>
            <w:r w:rsidRPr="00A4070F">
              <w:rPr>
                <w:rFonts w:ascii="Arial" w:hAnsi="Arial" w:cs="Arial"/>
                <w:sz w:val="20"/>
                <w:szCs w:val="20"/>
              </w:rPr>
              <w:t>2007</w:t>
            </w:r>
          </w:p>
        </w:tc>
        <w:tc>
          <w:tcPr>
            <w:tcW w:w="1316"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28</w:t>
            </w:r>
          </w:p>
        </w:tc>
        <w:tc>
          <w:tcPr>
            <w:tcW w:w="1065"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18</w:t>
            </w:r>
          </w:p>
        </w:tc>
        <w:tc>
          <w:tcPr>
            <w:tcW w:w="1018"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33</w:t>
            </w:r>
          </w:p>
        </w:tc>
        <w:tc>
          <w:tcPr>
            <w:tcW w:w="2209"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30</w:t>
            </w:r>
          </w:p>
        </w:tc>
        <w:tc>
          <w:tcPr>
            <w:tcW w:w="1254"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26</w:t>
            </w:r>
          </w:p>
        </w:tc>
        <w:tc>
          <w:tcPr>
            <w:tcW w:w="924"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135</w:t>
            </w:r>
          </w:p>
        </w:tc>
        <w:tc>
          <w:tcPr>
            <w:tcW w:w="1277" w:type="dxa"/>
            <w:tcBorders>
              <w:top w:val="nil"/>
              <w:left w:val="nil"/>
              <w:bottom w:val="single" w:sz="4" w:space="0" w:color="auto"/>
              <w:right w:val="single" w:sz="4" w:space="0" w:color="auto"/>
            </w:tcBorders>
            <w:shd w:val="clear" w:color="auto" w:fill="DBE5F1"/>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118</w:t>
            </w:r>
          </w:p>
        </w:tc>
      </w:tr>
      <w:tr w:rsidR="006B731C" w:rsidRPr="00A4070F" w:rsidTr="001561DE">
        <w:trPr>
          <w:trHeight w:val="25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B731C" w:rsidRPr="00A4070F" w:rsidRDefault="006B731C" w:rsidP="006B731C">
            <w:pPr>
              <w:ind w:firstLine="0"/>
              <w:rPr>
                <w:rFonts w:ascii="Arial" w:hAnsi="Arial" w:cs="Arial"/>
                <w:sz w:val="20"/>
                <w:szCs w:val="20"/>
              </w:rPr>
            </w:pPr>
            <w:r w:rsidRPr="00A4070F">
              <w:rPr>
                <w:rFonts w:ascii="Arial" w:hAnsi="Arial" w:cs="Arial"/>
                <w:sz w:val="20"/>
                <w:szCs w:val="20"/>
              </w:rPr>
              <w:t>2008</w:t>
            </w:r>
          </w:p>
        </w:tc>
        <w:tc>
          <w:tcPr>
            <w:tcW w:w="1316"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33</w:t>
            </w:r>
          </w:p>
        </w:tc>
        <w:tc>
          <w:tcPr>
            <w:tcW w:w="1065"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14</w:t>
            </w:r>
          </w:p>
        </w:tc>
        <w:tc>
          <w:tcPr>
            <w:tcW w:w="1018"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34</w:t>
            </w:r>
          </w:p>
        </w:tc>
        <w:tc>
          <w:tcPr>
            <w:tcW w:w="2209"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22</w:t>
            </w:r>
          </w:p>
        </w:tc>
        <w:tc>
          <w:tcPr>
            <w:tcW w:w="1254"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24</w:t>
            </w:r>
          </w:p>
        </w:tc>
        <w:tc>
          <w:tcPr>
            <w:tcW w:w="924" w:type="dxa"/>
            <w:tcBorders>
              <w:top w:val="nil"/>
              <w:left w:val="nil"/>
              <w:bottom w:val="single" w:sz="4" w:space="0" w:color="auto"/>
              <w:right w:val="single" w:sz="4" w:space="0" w:color="auto"/>
            </w:tcBorders>
            <w:shd w:val="clear" w:color="auto" w:fill="auto"/>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131</w:t>
            </w:r>
          </w:p>
        </w:tc>
        <w:tc>
          <w:tcPr>
            <w:tcW w:w="1277" w:type="dxa"/>
            <w:tcBorders>
              <w:top w:val="nil"/>
              <w:left w:val="nil"/>
              <w:bottom w:val="single" w:sz="4" w:space="0" w:color="auto"/>
              <w:right w:val="single" w:sz="4" w:space="0" w:color="auto"/>
            </w:tcBorders>
            <w:shd w:val="clear" w:color="auto" w:fill="DBE5F1"/>
            <w:noWrap/>
            <w:vAlign w:val="bottom"/>
            <w:hideMark/>
          </w:tcPr>
          <w:p w:rsidR="006B731C" w:rsidRPr="00A4070F" w:rsidRDefault="006B731C" w:rsidP="00591EF0">
            <w:pPr>
              <w:jc w:val="center"/>
              <w:rPr>
                <w:rFonts w:ascii="Arial" w:hAnsi="Arial" w:cs="Arial"/>
                <w:sz w:val="20"/>
                <w:szCs w:val="20"/>
              </w:rPr>
            </w:pPr>
            <w:r w:rsidRPr="00A4070F">
              <w:rPr>
                <w:rFonts w:ascii="Arial" w:hAnsi="Arial" w:cs="Arial"/>
                <w:sz w:val="20"/>
                <w:szCs w:val="20"/>
              </w:rPr>
              <w:t>115</w:t>
            </w:r>
          </w:p>
        </w:tc>
      </w:tr>
    </w:tbl>
    <w:p w:rsidR="006B731C" w:rsidRDefault="006B731C" w:rsidP="006B731C"/>
    <w:p w:rsidR="006B0196" w:rsidRDefault="006B0196" w:rsidP="006B731C"/>
    <w:p w:rsidR="006B0196" w:rsidRDefault="006B0196" w:rsidP="006B731C"/>
    <w:p w:rsidR="006B731C" w:rsidRDefault="006B731C" w:rsidP="006B731C"/>
    <w:tbl>
      <w:tblPr>
        <w:tblW w:w="10013" w:type="dxa"/>
        <w:tblInd w:w="103" w:type="dxa"/>
        <w:tblLook w:val="04A0"/>
      </w:tblPr>
      <w:tblGrid>
        <w:gridCol w:w="4941"/>
        <w:gridCol w:w="1425"/>
        <w:gridCol w:w="1379"/>
        <w:gridCol w:w="1170"/>
        <w:gridCol w:w="1098"/>
      </w:tblGrid>
      <w:tr w:rsidR="006B731C" w:rsidRPr="00ED2DA3" w:rsidTr="00591EF0">
        <w:trPr>
          <w:trHeight w:val="289"/>
        </w:trPr>
        <w:tc>
          <w:tcPr>
            <w:tcW w:w="10013" w:type="dxa"/>
            <w:gridSpan w:val="5"/>
            <w:tcBorders>
              <w:top w:val="single" w:sz="4" w:space="0" w:color="auto"/>
              <w:left w:val="single" w:sz="4" w:space="0" w:color="auto"/>
              <w:bottom w:val="single" w:sz="4" w:space="0" w:color="auto"/>
              <w:right w:val="single" w:sz="4" w:space="0" w:color="auto"/>
            </w:tcBorders>
            <w:shd w:val="clear" w:color="auto" w:fill="CCECFF"/>
            <w:noWrap/>
            <w:vAlign w:val="bottom"/>
            <w:hideMark/>
          </w:tcPr>
          <w:p w:rsidR="006B731C" w:rsidRPr="00ED2DA3" w:rsidRDefault="006B731C" w:rsidP="00591EF0">
            <w:pPr>
              <w:jc w:val="center"/>
              <w:rPr>
                <w:rFonts w:ascii="Arial" w:hAnsi="Arial" w:cs="Arial"/>
                <w:b/>
                <w:bCs/>
                <w:sz w:val="20"/>
                <w:szCs w:val="20"/>
              </w:rPr>
            </w:pPr>
            <w:r w:rsidRPr="00ED2DA3">
              <w:rPr>
                <w:rFonts w:ascii="Arial" w:hAnsi="Arial" w:cs="Arial"/>
                <w:b/>
                <w:bCs/>
                <w:sz w:val="20"/>
                <w:szCs w:val="20"/>
              </w:rPr>
              <w:t>Student Semester Credit Hours</w:t>
            </w:r>
          </w:p>
        </w:tc>
      </w:tr>
      <w:tr w:rsidR="006B731C" w:rsidRPr="00ED2DA3" w:rsidTr="00591EF0">
        <w:trPr>
          <w:trHeight w:val="289"/>
        </w:trPr>
        <w:tc>
          <w:tcPr>
            <w:tcW w:w="10013" w:type="dxa"/>
            <w:gridSpan w:val="5"/>
            <w:tcBorders>
              <w:top w:val="single" w:sz="4" w:space="0" w:color="auto"/>
              <w:left w:val="single" w:sz="4" w:space="0" w:color="auto"/>
              <w:bottom w:val="single" w:sz="4" w:space="0" w:color="auto"/>
              <w:right w:val="single" w:sz="4" w:space="0" w:color="auto"/>
            </w:tcBorders>
            <w:shd w:val="clear" w:color="auto" w:fill="CCECFF"/>
            <w:noWrap/>
            <w:vAlign w:val="bottom"/>
            <w:hideMark/>
          </w:tcPr>
          <w:p w:rsidR="006B731C" w:rsidRPr="00ED2DA3" w:rsidRDefault="006B731C" w:rsidP="00591EF0">
            <w:pPr>
              <w:jc w:val="center"/>
              <w:rPr>
                <w:rFonts w:ascii="Arial" w:hAnsi="Arial" w:cs="Arial"/>
                <w:b/>
                <w:bCs/>
                <w:sz w:val="20"/>
                <w:szCs w:val="20"/>
              </w:rPr>
            </w:pPr>
            <w:r w:rsidRPr="00ED2DA3">
              <w:rPr>
                <w:rFonts w:ascii="Arial" w:hAnsi="Arial" w:cs="Arial"/>
                <w:b/>
                <w:bCs/>
                <w:sz w:val="20"/>
                <w:szCs w:val="20"/>
              </w:rPr>
              <w:t>Fall Semesters 2005 - 2008</w:t>
            </w:r>
          </w:p>
        </w:tc>
      </w:tr>
      <w:tr w:rsidR="006B731C" w:rsidRPr="00ED2DA3" w:rsidTr="00591EF0">
        <w:trPr>
          <w:trHeight w:val="289"/>
        </w:trPr>
        <w:tc>
          <w:tcPr>
            <w:tcW w:w="4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ED2DA3" w:rsidRDefault="006B731C" w:rsidP="00591EF0">
            <w:pPr>
              <w:rPr>
                <w:rFonts w:ascii="Arial" w:hAnsi="Arial" w:cs="Arial"/>
                <w:sz w:val="20"/>
                <w:szCs w:val="20"/>
              </w:rPr>
            </w:pPr>
            <w:r w:rsidRPr="00ED2DA3">
              <w:rPr>
                <w:rFonts w:ascii="Arial" w:hAnsi="Arial" w:cs="Arial"/>
                <w:sz w:val="20"/>
                <w:szCs w:val="20"/>
              </w:rPr>
              <w:t> </w:t>
            </w:r>
          </w:p>
        </w:tc>
        <w:tc>
          <w:tcPr>
            <w:tcW w:w="1425"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b/>
                <w:bCs/>
                <w:sz w:val="20"/>
                <w:szCs w:val="20"/>
              </w:rPr>
            </w:pPr>
            <w:r w:rsidRPr="00ED2DA3">
              <w:rPr>
                <w:rFonts w:ascii="Arial" w:hAnsi="Arial" w:cs="Arial"/>
                <w:b/>
                <w:bCs/>
                <w:sz w:val="20"/>
                <w:szCs w:val="20"/>
              </w:rPr>
              <w:t>2005</w:t>
            </w:r>
          </w:p>
        </w:tc>
        <w:tc>
          <w:tcPr>
            <w:tcW w:w="1379"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b/>
                <w:bCs/>
                <w:sz w:val="20"/>
                <w:szCs w:val="20"/>
              </w:rPr>
            </w:pPr>
            <w:r w:rsidRPr="00ED2DA3">
              <w:rPr>
                <w:rFonts w:ascii="Arial" w:hAnsi="Arial" w:cs="Arial"/>
                <w:b/>
                <w:bCs/>
                <w:sz w:val="20"/>
                <w:szCs w:val="20"/>
              </w:rPr>
              <w:t>2006</w:t>
            </w:r>
          </w:p>
        </w:tc>
        <w:tc>
          <w:tcPr>
            <w:tcW w:w="1170"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b/>
                <w:bCs/>
                <w:sz w:val="20"/>
                <w:szCs w:val="20"/>
              </w:rPr>
            </w:pPr>
            <w:r w:rsidRPr="00ED2DA3">
              <w:rPr>
                <w:rFonts w:ascii="Arial" w:hAnsi="Arial" w:cs="Arial"/>
                <w:b/>
                <w:bCs/>
                <w:sz w:val="20"/>
                <w:szCs w:val="20"/>
              </w:rPr>
              <w:t>2007</w:t>
            </w:r>
          </w:p>
        </w:tc>
        <w:tc>
          <w:tcPr>
            <w:tcW w:w="1098"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b/>
                <w:bCs/>
                <w:sz w:val="20"/>
                <w:szCs w:val="20"/>
              </w:rPr>
            </w:pPr>
            <w:r w:rsidRPr="00ED2DA3">
              <w:rPr>
                <w:rFonts w:ascii="Arial" w:hAnsi="Arial" w:cs="Arial"/>
                <w:b/>
                <w:bCs/>
                <w:sz w:val="20"/>
                <w:szCs w:val="20"/>
              </w:rPr>
              <w:t>2008</w:t>
            </w:r>
          </w:p>
        </w:tc>
      </w:tr>
      <w:tr w:rsidR="006B731C" w:rsidRPr="00ED2DA3" w:rsidTr="00591EF0">
        <w:trPr>
          <w:trHeight w:val="289"/>
        </w:trPr>
        <w:tc>
          <w:tcPr>
            <w:tcW w:w="4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ED2DA3" w:rsidRDefault="006B731C" w:rsidP="00591EF0">
            <w:pPr>
              <w:rPr>
                <w:rFonts w:ascii="Arial" w:hAnsi="Arial" w:cs="Arial"/>
                <w:sz w:val="20"/>
                <w:szCs w:val="20"/>
              </w:rPr>
            </w:pPr>
            <w:r w:rsidRPr="00ED2DA3">
              <w:rPr>
                <w:rFonts w:ascii="Arial" w:hAnsi="Arial" w:cs="Arial"/>
                <w:sz w:val="20"/>
                <w:szCs w:val="20"/>
              </w:rPr>
              <w:t>Dept of Accounting Economics and Finance</w:t>
            </w:r>
          </w:p>
        </w:tc>
        <w:tc>
          <w:tcPr>
            <w:tcW w:w="1425"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2790</w:t>
            </w:r>
          </w:p>
        </w:tc>
        <w:tc>
          <w:tcPr>
            <w:tcW w:w="1379"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2643</w:t>
            </w:r>
          </w:p>
        </w:tc>
        <w:tc>
          <w:tcPr>
            <w:tcW w:w="1170"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2493</w:t>
            </w:r>
          </w:p>
        </w:tc>
        <w:tc>
          <w:tcPr>
            <w:tcW w:w="1098"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2424</w:t>
            </w:r>
          </w:p>
        </w:tc>
      </w:tr>
      <w:tr w:rsidR="006B731C" w:rsidRPr="00ED2DA3" w:rsidTr="00591EF0">
        <w:trPr>
          <w:trHeight w:val="289"/>
        </w:trPr>
        <w:tc>
          <w:tcPr>
            <w:tcW w:w="4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ED2DA3" w:rsidRDefault="006B731C" w:rsidP="00591EF0">
            <w:pPr>
              <w:rPr>
                <w:rFonts w:ascii="Arial" w:hAnsi="Arial" w:cs="Arial"/>
                <w:sz w:val="20"/>
                <w:szCs w:val="20"/>
              </w:rPr>
            </w:pPr>
            <w:r w:rsidRPr="00ED2DA3">
              <w:rPr>
                <w:rFonts w:ascii="Arial" w:hAnsi="Arial" w:cs="Arial"/>
                <w:sz w:val="20"/>
                <w:szCs w:val="20"/>
              </w:rPr>
              <w:t>Marketing/Management/MIS</w:t>
            </w:r>
          </w:p>
        </w:tc>
        <w:tc>
          <w:tcPr>
            <w:tcW w:w="1425"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3000</w:t>
            </w:r>
          </w:p>
        </w:tc>
        <w:tc>
          <w:tcPr>
            <w:tcW w:w="1379"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2763</w:t>
            </w:r>
          </w:p>
        </w:tc>
        <w:tc>
          <w:tcPr>
            <w:tcW w:w="1170"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2844</w:t>
            </w:r>
          </w:p>
        </w:tc>
        <w:tc>
          <w:tcPr>
            <w:tcW w:w="1098"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2535</w:t>
            </w:r>
          </w:p>
        </w:tc>
      </w:tr>
      <w:tr w:rsidR="006B731C" w:rsidRPr="00ED2DA3" w:rsidTr="00591EF0">
        <w:trPr>
          <w:trHeight w:val="289"/>
        </w:trPr>
        <w:tc>
          <w:tcPr>
            <w:tcW w:w="4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ED2DA3" w:rsidRDefault="006B731C" w:rsidP="00591EF0">
            <w:pPr>
              <w:rPr>
                <w:rFonts w:ascii="Arial" w:hAnsi="Arial" w:cs="Arial"/>
                <w:b/>
                <w:bCs/>
                <w:sz w:val="20"/>
                <w:szCs w:val="20"/>
              </w:rPr>
            </w:pPr>
            <w:r w:rsidRPr="00ED2DA3">
              <w:rPr>
                <w:rFonts w:ascii="Arial" w:hAnsi="Arial" w:cs="Arial"/>
                <w:b/>
                <w:bCs/>
                <w:sz w:val="20"/>
                <w:szCs w:val="20"/>
              </w:rPr>
              <w:t>College of Business</w:t>
            </w:r>
          </w:p>
        </w:tc>
        <w:tc>
          <w:tcPr>
            <w:tcW w:w="1425"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5790</w:t>
            </w:r>
          </w:p>
        </w:tc>
        <w:tc>
          <w:tcPr>
            <w:tcW w:w="1379"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5406</w:t>
            </w:r>
          </w:p>
        </w:tc>
        <w:tc>
          <w:tcPr>
            <w:tcW w:w="1170"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5337</w:t>
            </w:r>
          </w:p>
        </w:tc>
        <w:tc>
          <w:tcPr>
            <w:tcW w:w="1098"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4959</w:t>
            </w:r>
          </w:p>
        </w:tc>
      </w:tr>
      <w:tr w:rsidR="006B731C" w:rsidRPr="00ED2DA3" w:rsidTr="00591EF0">
        <w:trPr>
          <w:trHeight w:val="289"/>
        </w:trPr>
        <w:tc>
          <w:tcPr>
            <w:tcW w:w="4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ED2DA3" w:rsidRDefault="006B731C" w:rsidP="00591EF0">
            <w:pPr>
              <w:rPr>
                <w:rFonts w:ascii="Arial" w:hAnsi="Arial" w:cs="Arial"/>
                <w:b/>
                <w:bCs/>
                <w:sz w:val="20"/>
                <w:szCs w:val="20"/>
              </w:rPr>
            </w:pPr>
            <w:r w:rsidRPr="00ED2DA3">
              <w:rPr>
                <w:rFonts w:ascii="Arial" w:hAnsi="Arial" w:cs="Arial"/>
                <w:b/>
                <w:bCs/>
                <w:sz w:val="20"/>
                <w:szCs w:val="20"/>
              </w:rPr>
              <w:t>Southern Arkansas University</w:t>
            </w:r>
          </w:p>
        </w:tc>
        <w:tc>
          <w:tcPr>
            <w:tcW w:w="1425"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40552</w:t>
            </w:r>
          </w:p>
        </w:tc>
        <w:tc>
          <w:tcPr>
            <w:tcW w:w="1379"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39812</w:t>
            </w:r>
          </w:p>
        </w:tc>
        <w:tc>
          <w:tcPr>
            <w:tcW w:w="1170"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40482</w:t>
            </w:r>
          </w:p>
        </w:tc>
        <w:tc>
          <w:tcPr>
            <w:tcW w:w="1098" w:type="dxa"/>
            <w:tcBorders>
              <w:top w:val="nil"/>
              <w:left w:val="nil"/>
              <w:bottom w:val="single" w:sz="4" w:space="0" w:color="auto"/>
              <w:right w:val="single" w:sz="4" w:space="0" w:color="auto"/>
            </w:tcBorders>
            <w:shd w:val="clear" w:color="auto" w:fill="auto"/>
            <w:noWrap/>
            <w:vAlign w:val="bottom"/>
            <w:hideMark/>
          </w:tcPr>
          <w:p w:rsidR="006B731C" w:rsidRPr="00ED2DA3" w:rsidRDefault="00304D12" w:rsidP="00304D12">
            <w:pPr>
              <w:jc w:val="right"/>
              <w:rPr>
                <w:rFonts w:ascii="Arial" w:hAnsi="Arial" w:cs="Arial"/>
                <w:sz w:val="20"/>
                <w:szCs w:val="20"/>
              </w:rPr>
            </w:pPr>
            <w:r>
              <w:rPr>
                <w:rFonts w:ascii="Arial" w:hAnsi="Arial" w:cs="Arial"/>
                <w:sz w:val="20"/>
                <w:szCs w:val="20"/>
              </w:rPr>
              <w:t xml:space="preserve"> 39164</w:t>
            </w:r>
            <w:r w:rsidR="006B731C" w:rsidRPr="00ED2DA3">
              <w:rPr>
                <w:rFonts w:ascii="Arial" w:hAnsi="Arial" w:cs="Arial"/>
                <w:sz w:val="20"/>
                <w:szCs w:val="20"/>
              </w:rPr>
              <w:t> </w:t>
            </w:r>
          </w:p>
        </w:tc>
      </w:tr>
      <w:tr w:rsidR="006B731C" w:rsidRPr="00ED2DA3" w:rsidTr="00591EF0">
        <w:trPr>
          <w:trHeight w:val="289"/>
        </w:trPr>
        <w:tc>
          <w:tcPr>
            <w:tcW w:w="4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ED2DA3" w:rsidRDefault="006B731C" w:rsidP="00591EF0">
            <w:pPr>
              <w:rPr>
                <w:rFonts w:ascii="Arial" w:hAnsi="Arial" w:cs="Arial"/>
                <w:sz w:val="20"/>
                <w:szCs w:val="20"/>
              </w:rPr>
            </w:pPr>
            <w:r w:rsidRPr="00ED2DA3">
              <w:rPr>
                <w:rFonts w:ascii="Arial" w:hAnsi="Arial" w:cs="Arial"/>
                <w:sz w:val="20"/>
                <w:szCs w:val="20"/>
              </w:rPr>
              <w:t> </w:t>
            </w:r>
          </w:p>
        </w:tc>
        <w:tc>
          <w:tcPr>
            <w:tcW w:w="1425"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rPr>
                <w:rFonts w:ascii="Arial" w:hAnsi="Arial" w:cs="Arial"/>
                <w:sz w:val="20"/>
                <w:szCs w:val="20"/>
              </w:rPr>
            </w:pPr>
            <w:r w:rsidRPr="00ED2DA3">
              <w:rPr>
                <w:rFonts w:ascii="Arial" w:hAnsi="Arial" w:cs="Arial"/>
                <w:sz w:val="20"/>
                <w:szCs w:val="20"/>
              </w:rPr>
              <w:t> </w:t>
            </w:r>
          </w:p>
        </w:tc>
        <w:tc>
          <w:tcPr>
            <w:tcW w:w="1379"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rPr>
                <w:rFonts w:ascii="Arial" w:hAnsi="Arial" w:cs="Arial"/>
                <w:sz w:val="20"/>
                <w:szCs w:val="20"/>
              </w:rPr>
            </w:pPr>
            <w:r w:rsidRPr="00ED2DA3">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rPr>
                <w:rFonts w:ascii="Arial" w:hAnsi="Arial" w:cs="Arial"/>
                <w:sz w:val="20"/>
                <w:szCs w:val="20"/>
              </w:rPr>
            </w:pPr>
            <w:r w:rsidRPr="00ED2DA3">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rPr>
                <w:rFonts w:ascii="Arial" w:hAnsi="Arial" w:cs="Arial"/>
                <w:sz w:val="20"/>
                <w:szCs w:val="20"/>
              </w:rPr>
            </w:pPr>
            <w:r w:rsidRPr="00ED2DA3">
              <w:rPr>
                <w:rFonts w:ascii="Arial" w:hAnsi="Arial" w:cs="Arial"/>
                <w:sz w:val="20"/>
                <w:szCs w:val="20"/>
              </w:rPr>
              <w:t> </w:t>
            </w:r>
          </w:p>
        </w:tc>
      </w:tr>
      <w:tr w:rsidR="006B731C" w:rsidRPr="00ED2DA3" w:rsidTr="00591EF0">
        <w:trPr>
          <w:trHeight w:val="289"/>
        </w:trPr>
        <w:tc>
          <w:tcPr>
            <w:tcW w:w="4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ED2DA3" w:rsidRDefault="006B731C" w:rsidP="00591EF0">
            <w:pPr>
              <w:rPr>
                <w:rFonts w:ascii="Arial" w:hAnsi="Arial" w:cs="Arial"/>
                <w:sz w:val="20"/>
                <w:szCs w:val="20"/>
              </w:rPr>
            </w:pPr>
            <w:r w:rsidRPr="00ED2DA3">
              <w:rPr>
                <w:rFonts w:ascii="Arial" w:hAnsi="Arial" w:cs="Arial"/>
                <w:sz w:val="20"/>
                <w:szCs w:val="20"/>
              </w:rPr>
              <w:t>College of Business as a % of SAU</w:t>
            </w:r>
          </w:p>
        </w:tc>
        <w:tc>
          <w:tcPr>
            <w:tcW w:w="1425"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14</w:t>
            </w:r>
            <w:r>
              <w:rPr>
                <w:rFonts w:ascii="Arial" w:hAnsi="Arial" w:cs="Arial"/>
                <w:sz w:val="20"/>
                <w:szCs w:val="20"/>
              </w:rPr>
              <w:t>.3</w:t>
            </w:r>
          </w:p>
        </w:tc>
        <w:tc>
          <w:tcPr>
            <w:tcW w:w="1379"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13</w:t>
            </w:r>
            <w:r>
              <w:rPr>
                <w:rFonts w:ascii="Arial" w:hAnsi="Arial" w:cs="Arial"/>
                <w:sz w:val="20"/>
                <w:szCs w:val="20"/>
              </w:rPr>
              <w:t>.6</w:t>
            </w:r>
          </w:p>
        </w:tc>
        <w:tc>
          <w:tcPr>
            <w:tcW w:w="1170"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jc w:val="right"/>
              <w:rPr>
                <w:rFonts w:ascii="Arial" w:hAnsi="Arial" w:cs="Arial"/>
                <w:sz w:val="20"/>
                <w:szCs w:val="20"/>
              </w:rPr>
            </w:pPr>
            <w:r w:rsidRPr="00ED2DA3">
              <w:rPr>
                <w:rFonts w:ascii="Arial" w:hAnsi="Arial" w:cs="Arial"/>
                <w:sz w:val="20"/>
                <w:szCs w:val="20"/>
              </w:rPr>
              <w:t>13</w:t>
            </w:r>
            <w:r>
              <w:rPr>
                <w:rFonts w:ascii="Arial" w:hAnsi="Arial" w:cs="Arial"/>
                <w:sz w:val="20"/>
                <w:szCs w:val="20"/>
              </w:rPr>
              <w:t>.2</w:t>
            </w:r>
          </w:p>
        </w:tc>
        <w:tc>
          <w:tcPr>
            <w:tcW w:w="1098" w:type="dxa"/>
            <w:tcBorders>
              <w:top w:val="nil"/>
              <w:left w:val="nil"/>
              <w:bottom w:val="single" w:sz="4" w:space="0" w:color="auto"/>
              <w:right w:val="single" w:sz="4" w:space="0" w:color="auto"/>
            </w:tcBorders>
            <w:shd w:val="clear" w:color="auto" w:fill="auto"/>
            <w:noWrap/>
            <w:vAlign w:val="bottom"/>
            <w:hideMark/>
          </w:tcPr>
          <w:p w:rsidR="006B731C" w:rsidRPr="00ED2DA3" w:rsidRDefault="006B731C" w:rsidP="00591EF0">
            <w:pPr>
              <w:rPr>
                <w:rFonts w:ascii="Arial" w:hAnsi="Arial" w:cs="Arial"/>
                <w:sz w:val="20"/>
                <w:szCs w:val="20"/>
              </w:rPr>
            </w:pPr>
            <w:r w:rsidRPr="00ED2DA3">
              <w:rPr>
                <w:rFonts w:ascii="Arial" w:hAnsi="Arial" w:cs="Arial"/>
                <w:sz w:val="20"/>
                <w:szCs w:val="20"/>
              </w:rPr>
              <w:t> </w:t>
            </w:r>
            <w:r w:rsidR="00304D12">
              <w:rPr>
                <w:rFonts w:ascii="Arial" w:hAnsi="Arial" w:cs="Arial"/>
                <w:sz w:val="20"/>
                <w:szCs w:val="20"/>
              </w:rPr>
              <w:t>12.7</w:t>
            </w:r>
          </w:p>
        </w:tc>
      </w:tr>
    </w:tbl>
    <w:p w:rsidR="006B731C" w:rsidRDefault="006B731C" w:rsidP="006B731C"/>
    <w:p w:rsidR="006B731C" w:rsidRDefault="006B731C" w:rsidP="006B731C"/>
    <w:p w:rsidR="006B731C" w:rsidRDefault="006B731C" w:rsidP="006B731C"/>
    <w:tbl>
      <w:tblPr>
        <w:tblW w:w="10062" w:type="dxa"/>
        <w:tblInd w:w="103" w:type="dxa"/>
        <w:tblLook w:val="04A0"/>
      </w:tblPr>
      <w:tblGrid>
        <w:gridCol w:w="5142"/>
        <w:gridCol w:w="1253"/>
        <w:gridCol w:w="1141"/>
        <w:gridCol w:w="1263"/>
        <w:gridCol w:w="1263"/>
      </w:tblGrid>
      <w:tr w:rsidR="006B731C" w:rsidRPr="00B273E8" w:rsidTr="00591EF0">
        <w:trPr>
          <w:trHeight w:val="305"/>
        </w:trPr>
        <w:tc>
          <w:tcPr>
            <w:tcW w:w="10062" w:type="dxa"/>
            <w:gridSpan w:val="5"/>
            <w:tcBorders>
              <w:top w:val="single" w:sz="4" w:space="0" w:color="auto"/>
              <w:left w:val="single" w:sz="4" w:space="0" w:color="auto"/>
              <w:bottom w:val="single" w:sz="4" w:space="0" w:color="auto"/>
              <w:right w:val="single" w:sz="4" w:space="0" w:color="auto"/>
            </w:tcBorders>
            <w:shd w:val="clear" w:color="auto" w:fill="CCECFF"/>
            <w:noWrap/>
            <w:vAlign w:val="bottom"/>
            <w:hideMark/>
          </w:tcPr>
          <w:p w:rsidR="006B731C" w:rsidRPr="00B273E8" w:rsidRDefault="006B731C" w:rsidP="00591EF0">
            <w:pPr>
              <w:jc w:val="center"/>
              <w:rPr>
                <w:rFonts w:ascii="Arial" w:hAnsi="Arial" w:cs="Arial"/>
                <w:b/>
                <w:bCs/>
                <w:sz w:val="20"/>
                <w:szCs w:val="20"/>
              </w:rPr>
            </w:pPr>
            <w:r w:rsidRPr="00B273E8">
              <w:rPr>
                <w:rFonts w:ascii="Arial" w:hAnsi="Arial" w:cs="Arial"/>
                <w:b/>
                <w:bCs/>
                <w:sz w:val="20"/>
                <w:szCs w:val="20"/>
              </w:rPr>
              <w:t>Student Semester Credit Hours</w:t>
            </w:r>
          </w:p>
        </w:tc>
      </w:tr>
      <w:tr w:rsidR="006B731C" w:rsidRPr="00B273E8" w:rsidTr="00591EF0">
        <w:trPr>
          <w:trHeight w:val="305"/>
        </w:trPr>
        <w:tc>
          <w:tcPr>
            <w:tcW w:w="10062" w:type="dxa"/>
            <w:gridSpan w:val="5"/>
            <w:tcBorders>
              <w:top w:val="single" w:sz="4" w:space="0" w:color="auto"/>
              <w:left w:val="single" w:sz="4" w:space="0" w:color="auto"/>
              <w:bottom w:val="single" w:sz="4" w:space="0" w:color="auto"/>
              <w:right w:val="single" w:sz="4" w:space="0" w:color="auto"/>
            </w:tcBorders>
            <w:shd w:val="clear" w:color="auto" w:fill="CCECFF"/>
            <w:noWrap/>
            <w:vAlign w:val="bottom"/>
            <w:hideMark/>
          </w:tcPr>
          <w:p w:rsidR="006B731C" w:rsidRPr="00B273E8" w:rsidRDefault="006B731C" w:rsidP="00591EF0">
            <w:pPr>
              <w:jc w:val="center"/>
              <w:rPr>
                <w:rFonts w:ascii="Arial" w:hAnsi="Arial" w:cs="Arial"/>
                <w:b/>
                <w:bCs/>
                <w:sz w:val="20"/>
                <w:szCs w:val="20"/>
              </w:rPr>
            </w:pPr>
            <w:r w:rsidRPr="00B273E8">
              <w:rPr>
                <w:rFonts w:ascii="Arial" w:hAnsi="Arial" w:cs="Arial"/>
                <w:b/>
                <w:bCs/>
                <w:sz w:val="20"/>
                <w:szCs w:val="20"/>
              </w:rPr>
              <w:t>Spring Semesters 2005 - 2008</w:t>
            </w:r>
          </w:p>
        </w:tc>
      </w:tr>
      <w:tr w:rsidR="006B731C" w:rsidRPr="00B273E8" w:rsidTr="006B731C">
        <w:trPr>
          <w:trHeight w:val="305"/>
        </w:trPr>
        <w:tc>
          <w:tcPr>
            <w:tcW w:w="5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B273E8" w:rsidRDefault="006B731C" w:rsidP="00591EF0">
            <w:pPr>
              <w:rPr>
                <w:rFonts w:ascii="Arial" w:hAnsi="Arial" w:cs="Arial"/>
                <w:sz w:val="20"/>
                <w:szCs w:val="20"/>
              </w:rPr>
            </w:pPr>
            <w:r w:rsidRPr="00B273E8">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b/>
                <w:bCs/>
                <w:sz w:val="20"/>
                <w:szCs w:val="20"/>
              </w:rPr>
            </w:pPr>
            <w:r w:rsidRPr="00B273E8">
              <w:rPr>
                <w:rFonts w:ascii="Arial" w:hAnsi="Arial" w:cs="Arial"/>
                <w:b/>
                <w:bCs/>
                <w:sz w:val="20"/>
                <w:szCs w:val="20"/>
              </w:rPr>
              <w:t>2005</w:t>
            </w:r>
          </w:p>
        </w:tc>
        <w:tc>
          <w:tcPr>
            <w:tcW w:w="1141"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b/>
                <w:bCs/>
                <w:sz w:val="20"/>
                <w:szCs w:val="20"/>
              </w:rPr>
            </w:pPr>
            <w:r w:rsidRPr="00B273E8">
              <w:rPr>
                <w:rFonts w:ascii="Arial" w:hAnsi="Arial" w:cs="Arial"/>
                <w:b/>
                <w:bCs/>
                <w:sz w:val="20"/>
                <w:szCs w:val="20"/>
              </w:rPr>
              <w:t>2006</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b/>
                <w:bCs/>
                <w:sz w:val="20"/>
                <w:szCs w:val="20"/>
              </w:rPr>
            </w:pPr>
            <w:r w:rsidRPr="00B273E8">
              <w:rPr>
                <w:rFonts w:ascii="Arial" w:hAnsi="Arial" w:cs="Arial"/>
                <w:b/>
                <w:bCs/>
                <w:sz w:val="20"/>
                <w:szCs w:val="20"/>
              </w:rPr>
              <w:t>2007</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b/>
                <w:bCs/>
                <w:sz w:val="20"/>
                <w:szCs w:val="20"/>
              </w:rPr>
            </w:pPr>
            <w:r w:rsidRPr="00B273E8">
              <w:rPr>
                <w:rFonts w:ascii="Arial" w:hAnsi="Arial" w:cs="Arial"/>
                <w:b/>
                <w:bCs/>
                <w:sz w:val="20"/>
                <w:szCs w:val="20"/>
              </w:rPr>
              <w:t>2008</w:t>
            </w:r>
          </w:p>
        </w:tc>
      </w:tr>
      <w:tr w:rsidR="006B731C" w:rsidRPr="00B273E8" w:rsidTr="006B731C">
        <w:trPr>
          <w:trHeight w:val="305"/>
        </w:trPr>
        <w:tc>
          <w:tcPr>
            <w:tcW w:w="5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B273E8" w:rsidRDefault="006B731C" w:rsidP="00591EF0">
            <w:pPr>
              <w:rPr>
                <w:rFonts w:ascii="Arial" w:hAnsi="Arial" w:cs="Arial"/>
                <w:sz w:val="20"/>
                <w:szCs w:val="20"/>
              </w:rPr>
            </w:pPr>
            <w:r w:rsidRPr="00B273E8">
              <w:rPr>
                <w:rFonts w:ascii="Arial" w:hAnsi="Arial" w:cs="Arial"/>
                <w:sz w:val="20"/>
                <w:szCs w:val="20"/>
              </w:rPr>
              <w:t>Dept of Accounting Economics and Finance</w:t>
            </w:r>
          </w:p>
        </w:tc>
        <w:tc>
          <w:tcPr>
            <w:tcW w:w="125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2526</w:t>
            </w:r>
          </w:p>
        </w:tc>
        <w:tc>
          <w:tcPr>
            <w:tcW w:w="1141"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2559</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2278</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2202</w:t>
            </w:r>
          </w:p>
        </w:tc>
      </w:tr>
      <w:tr w:rsidR="006B731C" w:rsidRPr="00B273E8" w:rsidTr="006B731C">
        <w:trPr>
          <w:trHeight w:val="305"/>
        </w:trPr>
        <w:tc>
          <w:tcPr>
            <w:tcW w:w="5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B273E8" w:rsidRDefault="006B731C" w:rsidP="00591EF0">
            <w:pPr>
              <w:rPr>
                <w:rFonts w:ascii="Arial" w:hAnsi="Arial" w:cs="Arial"/>
                <w:sz w:val="20"/>
                <w:szCs w:val="20"/>
              </w:rPr>
            </w:pPr>
            <w:r w:rsidRPr="00B273E8">
              <w:rPr>
                <w:rFonts w:ascii="Arial" w:hAnsi="Arial" w:cs="Arial"/>
                <w:sz w:val="20"/>
                <w:szCs w:val="20"/>
              </w:rPr>
              <w:t>Marketing/Management/MIS</w:t>
            </w:r>
          </w:p>
        </w:tc>
        <w:tc>
          <w:tcPr>
            <w:tcW w:w="125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3456</w:t>
            </w:r>
          </w:p>
        </w:tc>
        <w:tc>
          <w:tcPr>
            <w:tcW w:w="1141"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3021</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3099</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2823</w:t>
            </w:r>
          </w:p>
        </w:tc>
      </w:tr>
      <w:tr w:rsidR="006B731C" w:rsidRPr="00B273E8" w:rsidTr="006B731C">
        <w:trPr>
          <w:trHeight w:val="305"/>
        </w:trPr>
        <w:tc>
          <w:tcPr>
            <w:tcW w:w="5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B273E8" w:rsidRDefault="006B731C" w:rsidP="00591EF0">
            <w:pPr>
              <w:rPr>
                <w:rFonts w:ascii="Arial" w:hAnsi="Arial" w:cs="Arial"/>
                <w:b/>
                <w:bCs/>
                <w:sz w:val="20"/>
                <w:szCs w:val="20"/>
              </w:rPr>
            </w:pPr>
            <w:r w:rsidRPr="00B273E8">
              <w:rPr>
                <w:rFonts w:ascii="Arial" w:hAnsi="Arial" w:cs="Arial"/>
                <w:b/>
                <w:bCs/>
                <w:sz w:val="20"/>
                <w:szCs w:val="20"/>
              </w:rPr>
              <w:t>College of Business</w:t>
            </w:r>
          </w:p>
        </w:tc>
        <w:tc>
          <w:tcPr>
            <w:tcW w:w="125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5982</w:t>
            </w:r>
          </w:p>
        </w:tc>
        <w:tc>
          <w:tcPr>
            <w:tcW w:w="1141"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5580</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5377</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5025</w:t>
            </w:r>
          </w:p>
        </w:tc>
      </w:tr>
      <w:tr w:rsidR="006B731C" w:rsidRPr="00B273E8" w:rsidTr="006B731C">
        <w:trPr>
          <w:trHeight w:val="305"/>
        </w:trPr>
        <w:tc>
          <w:tcPr>
            <w:tcW w:w="5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B273E8" w:rsidRDefault="006B731C" w:rsidP="00591EF0">
            <w:pPr>
              <w:rPr>
                <w:rFonts w:ascii="Arial" w:hAnsi="Arial" w:cs="Arial"/>
                <w:b/>
                <w:bCs/>
                <w:sz w:val="20"/>
                <w:szCs w:val="20"/>
              </w:rPr>
            </w:pPr>
            <w:r w:rsidRPr="00B273E8">
              <w:rPr>
                <w:rFonts w:ascii="Arial" w:hAnsi="Arial" w:cs="Arial"/>
                <w:b/>
                <w:bCs/>
                <w:sz w:val="20"/>
                <w:szCs w:val="20"/>
              </w:rPr>
              <w:t>Southern Arkansas University</w:t>
            </w:r>
          </w:p>
        </w:tc>
        <w:tc>
          <w:tcPr>
            <w:tcW w:w="125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37468</w:t>
            </w:r>
          </w:p>
        </w:tc>
        <w:tc>
          <w:tcPr>
            <w:tcW w:w="1141"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37297</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36908</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36480</w:t>
            </w:r>
          </w:p>
        </w:tc>
      </w:tr>
      <w:tr w:rsidR="006B731C" w:rsidRPr="00B273E8" w:rsidTr="006B731C">
        <w:trPr>
          <w:trHeight w:val="305"/>
        </w:trPr>
        <w:tc>
          <w:tcPr>
            <w:tcW w:w="5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B273E8" w:rsidRDefault="006B731C" w:rsidP="00591EF0">
            <w:pPr>
              <w:rPr>
                <w:rFonts w:ascii="Arial" w:hAnsi="Arial" w:cs="Arial"/>
                <w:sz w:val="20"/>
                <w:szCs w:val="20"/>
              </w:rPr>
            </w:pPr>
            <w:r w:rsidRPr="00B273E8">
              <w:rPr>
                <w:rFonts w:ascii="Arial" w:hAnsi="Arial" w:cs="Arial"/>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 </w:t>
            </w:r>
          </w:p>
        </w:tc>
      </w:tr>
      <w:tr w:rsidR="006B731C" w:rsidRPr="00B273E8" w:rsidTr="006B731C">
        <w:trPr>
          <w:trHeight w:val="305"/>
        </w:trPr>
        <w:tc>
          <w:tcPr>
            <w:tcW w:w="5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31C" w:rsidRPr="00B273E8" w:rsidRDefault="006B731C" w:rsidP="00591EF0">
            <w:pPr>
              <w:rPr>
                <w:rFonts w:ascii="Arial" w:hAnsi="Arial" w:cs="Arial"/>
                <w:sz w:val="20"/>
                <w:szCs w:val="20"/>
              </w:rPr>
            </w:pPr>
            <w:r w:rsidRPr="00B273E8">
              <w:rPr>
                <w:rFonts w:ascii="Arial" w:hAnsi="Arial" w:cs="Arial"/>
                <w:sz w:val="20"/>
                <w:szCs w:val="20"/>
              </w:rPr>
              <w:t>College of Business as a % of SAU</w:t>
            </w:r>
          </w:p>
        </w:tc>
        <w:tc>
          <w:tcPr>
            <w:tcW w:w="125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1</w:t>
            </w:r>
            <w:r>
              <w:rPr>
                <w:rFonts w:ascii="Arial" w:hAnsi="Arial" w:cs="Arial"/>
                <w:sz w:val="20"/>
                <w:szCs w:val="20"/>
              </w:rPr>
              <w:t>6.0</w:t>
            </w:r>
          </w:p>
        </w:tc>
        <w:tc>
          <w:tcPr>
            <w:tcW w:w="1141"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1</w:t>
            </w:r>
            <w:r>
              <w:rPr>
                <w:rFonts w:ascii="Arial" w:hAnsi="Arial" w:cs="Arial"/>
                <w:sz w:val="20"/>
                <w:szCs w:val="20"/>
              </w:rPr>
              <w:t>5.0</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14</w:t>
            </w:r>
            <w:r>
              <w:rPr>
                <w:rFonts w:ascii="Arial" w:hAnsi="Arial" w:cs="Arial"/>
                <w:sz w:val="20"/>
                <w:szCs w:val="20"/>
              </w:rPr>
              <w:t>.6</w:t>
            </w:r>
          </w:p>
        </w:tc>
        <w:tc>
          <w:tcPr>
            <w:tcW w:w="1263" w:type="dxa"/>
            <w:tcBorders>
              <w:top w:val="nil"/>
              <w:left w:val="nil"/>
              <w:bottom w:val="single" w:sz="4" w:space="0" w:color="auto"/>
              <w:right w:val="single" w:sz="4" w:space="0" w:color="auto"/>
            </w:tcBorders>
            <w:shd w:val="clear" w:color="auto" w:fill="auto"/>
            <w:noWrap/>
            <w:vAlign w:val="bottom"/>
            <w:hideMark/>
          </w:tcPr>
          <w:p w:rsidR="006B731C" w:rsidRPr="00B273E8" w:rsidRDefault="006B731C" w:rsidP="00591EF0">
            <w:pPr>
              <w:jc w:val="right"/>
              <w:rPr>
                <w:rFonts w:ascii="Arial" w:hAnsi="Arial" w:cs="Arial"/>
                <w:sz w:val="20"/>
                <w:szCs w:val="20"/>
              </w:rPr>
            </w:pPr>
            <w:r w:rsidRPr="00B273E8">
              <w:rPr>
                <w:rFonts w:ascii="Arial" w:hAnsi="Arial" w:cs="Arial"/>
                <w:sz w:val="20"/>
                <w:szCs w:val="20"/>
              </w:rPr>
              <w:t>13</w:t>
            </w:r>
            <w:r>
              <w:rPr>
                <w:rFonts w:ascii="Arial" w:hAnsi="Arial" w:cs="Arial"/>
                <w:sz w:val="20"/>
                <w:szCs w:val="20"/>
              </w:rPr>
              <w:t>.8</w:t>
            </w:r>
          </w:p>
        </w:tc>
      </w:tr>
    </w:tbl>
    <w:p w:rsidR="002C178A" w:rsidRDefault="002C178A" w:rsidP="006B731C">
      <w:pPr>
        <w:ind w:left="-450" w:right="-360" w:firstLine="810"/>
        <w:jc w:val="center"/>
        <w:rPr>
          <w:b/>
          <w:sz w:val="28"/>
          <w:szCs w:val="28"/>
        </w:rPr>
        <w:sectPr w:rsidR="002C178A" w:rsidSect="007D30E6">
          <w:pgSz w:w="12240" w:h="15840"/>
          <w:pgMar w:top="2160" w:right="1440" w:bottom="1440" w:left="1440" w:header="720" w:footer="720" w:gutter="0"/>
          <w:cols w:space="720"/>
          <w:docGrid w:linePitch="360"/>
        </w:sectPr>
      </w:pPr>
    </w:p>
    <w:p w:rsidR="002C178A" w:rsidRDefault="002C178A" w:rsidP="006B731C">
      <w:pPr>
        <w:ind w:left="-450" w:right="-360" w:firstLine="810"/>
        <w:jc w:val="center"/>
        <w:rPr>
          <w:b/>
          <w:sz w:val="28"/>
          <w:szCs w:val="28"/>
        </w:rPr>
        <w:sectPr w:rsidR="002C178A" w:rsidSect="002C178A">
          <w:type w:val="continuous"/>
          <w:pgSz w:w="12240" w:h="15840"/>
          <w:pgMar w:top="1440" w:right="1440" w:bottom="1440" w:left="1170" w:header="720" w:footer="720" w:gutter="0"/>
          <w:cols w:space="720"/>
          <w:docGrid w:linePitch="360"/>
        </w:sectPr>
      </w:pPr>
    </w:p>
    <w:p w:rsidR="00D60EA1" w:rsidRDefault="006B731C" w:rsidP="006B731C">
      <w:pPr>
        <w:ind w:left="-450" w:right="-360" w:firstLine="810"/>
        <w:jc w:val="center"/>
        <w:rPr>
          <w:b/>
          <w:sz w:val="28"/>
          <w:szCs w:val="28"/>
        </w:rPr>
      </w:pPr>
      <w:r>
        <w:rPr>
          <w:b/>
          <w:sz w:val="28"/>
          <w:szCs w:val="28"/>
        </w:rPr>
        <w:lastRenderedPageBreak/>
        <w:br w:type="page"/>
      </w:r>
      <w:r w:rsidR="00D60EA1">
        <w:rPr>
          <w:b/>
          <w:sz w:val="28"/>
          <w:szCs w:val="28"/>
        </w:rPr>
        <w:lastRenderedPageBreak/>
        <w:t xml:space="preserve">SAU College of Business Strategic Plan </w:t>
      </w:r>
    </w:p>
    <w:p w:rsidR="00D60EA1" w:rsidRDefault="00D60EA1" w:rsidP="00D60EA1">
      <w:pPr>
        <w:jc w:val="center"/>
        <w:rPr>
          <w:b/>
          <w:sz w:val="28"/>
          <w:szCs w:val="28"/>
        </w:rPr>
      </w:pPr>
      <w:r>
        <w:rPr>
          <w:b/>
          <w:sz w:val="28"/>
          <w:szCs w:val="28"/>
        </w:rPr>
        <w:t>2009-2013</w:t>
      </w:r>
    </w:p>
    <w:p w:rsidR="006548E7" w:rsidRDefault="006548E7" w:rsidP="00D60EA1">
      <w:pPr>
        <w:jc w:val="center"/>
        <w:rPr>
          <w:b/>
          <w:sz w:val="28"/>
          <w:szCs w:val="28"/>
        </w:rPr>
      </w:pPr>
    </w:p>
    <w:p w:rsidR="006548E7" w:rsidRDefault="006548E7" w:rsidP="006548E7">
      <w:pPr>
        <w:jc w:val="center"/>
        <w:rPr>
          <w:b/>
          <w:sz w:val="24"/>
          <w:szCs w:val="24"/>
        </w:rPr>
      </w:pPr>
      <w:smartTag w:uri="urn:schemas-microsoft-com:office:smarttags" w:element="place">
        <w:r w:rsidRPr="006548E7">
          <w:rPr>
            <w:b/>
            <w:sz w:val="24"/>
            <w:szCs w:val="24"/>
          </w:rPr>
          <w:t>Mission</w:t>
        </w:r>
      </w:smartTag>
      <w:r w:rsidRPr="006548E7">
        <w:rPr>
          <w:b/>
          <w:sz w:val="24"/>
          <w:szCs w:val="24"/>
        </w:rPr>
        <w:t xml:space="preserve"> Statement</w:t>
      </w:r>
      <w:r>
        <w:rPr>
          <w:b/>
          <w:sz w:val="24"/>
          <w:szCs w:val="24"/>
        </w:rPr>
        <w:t xml:space="preserve"> </w:t>
      </w:r>
    </w:p>
    <w:p w:rsidR="006548E7" w:rsidRDefault="006548E7" w:rsidP="006548E7">
      <w:pPr>
        <w:jc w:val="center"/>
        <w:rPr>
          <w:b/>
          <w:sz w:val="24"/>
          <w:szCs w:val="24"/>
        </w:rPr>
      </w:pPr>
      <w:r>
        <w:rPr>
          <w:b/>
          <w:sz w:val="24"/>
          <w:szCs w:val="24"/>
        </w:rPr>
        <w:t xml:space="preserve">And </w:t>
      </w:r>
    </w:p>
    <w:p w:rsidR="006548E7" w:rsidRPr="006548E7" w:rsidRDefault="006548E7" w:rsidP="006548E7">
      <w:pPr>
        <w:jc w:val="center"/>
        <w:rPr>
          <w:b/>
          <w:sz w:val="24"/>
          <w:szCs w:val="24"/>
        </w:rPr>
      </w:pPr>
      <w:r>
        <w:rPr>
          <w:b/>
          <w:sz w:val="24"/>
          <w:szCs w:val="24"/>
        </w:rPr>
        <w:t>Statement of Core Values</w:t>
      </w:r>
    </w:p>
    <w:p w:rsidR="006548E7" w:rsidRDefault="006548E7" w:rsidP="006548E7">
      <w:pPr>
        <w:jc w:val="center"/>
        <w:rPr>
          <w:b/>
          <w:sz w:val="28"/>
          <w:szCs w:val="28"/>
        </w:rPr>
      </w:pPr>
    </w:p>
    <w:p w:rsidR="006548E7" w:rsidRDefault="006548E7" w:rsidP="006548E7">
      <w:pPr>
        <w:rPr>
          <w:sz w:val="24"/>
          <w:szCs w:val="24"/>
        </w:rPr>
      </w:pPr>
      <w:r>
        <w:rPr>
          <w:sz w:val="24"/>
          <w:szCs w:val="24"/>
        </w:rPr>
        <w:t xml:space="preserve">The </w:t>
      </w:r>
      <w:smartTag w:uri="urn:schemas-microsoft-com:office:smarttags" w:element="place">
        <w:smartTag w:uri="urn:schemas-microsoft-com:office:smarttags" w:element="PlaceType">
          <w:r>
            <w:rPr>
              <w:sz w:val="24"/>
              <w:szCs w:val="24"/>
            </w:rPr>
            <w:t>College</w:t>
          </w:r>
        </w:smartTag>
        <w:r>
          <w:rPr>
            <w:sz w:val="24"/>
            <w:szCs w:val="24"/>
          </w:rPr>
          <w:t xml:space="preserve"> of </w:t>
        </w:r>
        <w:smartTag w:uri="urn:schemas-microsoft-com:office:smarttags" w:element="PlaceName">
          <w:r>
            <w:rPr>
              <w:sz w:val="24"/>
              <w:szCs w:val="24"/>
            </w:rPr>
            <w:t>Business</w:t>
          </w:r>
        </w:smartTag>
      </w:smartTag>
      <w:r>
        <w:rPr>
          <w:sz w:val="24"/>
          <w:szCs w:val="24"/>
        </w:rPr>
        <w:t xml:space="preserve"> at Southern Arkansas University shapes future business leaders and equips them to succeed in the global economy through our high quality undergraduate and graduate business programs.  </w:t>
      </w:r>
    </w:p>
    <w:p w:rsidR="006548E7" w:rsidRDefault="006548E7" w:rsidP="006548E7">
      <w:pPr>
        <w:rPr>
          <w:sz w:val="24"/>
          <w:szCs w:val="24"/>
        </w:rPr>
      </w:pPr>
    </w:p>
    <w:p w:rsidR="006548E7" w:rsidRDefault="006548E7" w:rsidP="006548E7">
      <w:pPr>
        <w:rPr>
          <w:sz w:val="24"/>
          <w:szCs w:val="24"/>
        </w:rPr>
      </w:pPr>
      <w:r>
        <w:rPr>
          <w:sz w:val="24"/>
          <w:szCs w:val="24"/>
        </w:rPr>
        <w:t>Our core values drive us to accomplish this mission with excellence.</w:t>
      </w:r>
    </w:p>
    <w:p w:rsidR="006548E7" w:rsidRDefault="006548E7" w:rsidP="006548E7">
      <w:pPr>
        <w:rPr>
          <w:sz w:val="24"/>
          <w:szCs w:val="24"/>
        </w:rPr>
      </w:pPr>
    </w:p>
    <w:p w:rsidR="006548E7" w:rsidRDefault="006548E7" w:rsidP="006548E7">
      <w:pPr>
        <w:ind w:firstLine="0"/>
        <w:rPr>
          <w:sz w:val="24"/>
          <w:szCs w:val="24"/>
        </w:rPr>
      </w:pPr>
      <w:r>
        <w:rPr>
          <w:sz w:val="24"/>
          <w:szCs w:val="24"/>
        </w:rPr>
        <w:t>We value:</w:t>
      </w:r>
    </w:p>
    <w:p w:rsidR="006548E7" w:rsidRDefault="006548E7" w:rsidP="006548E7">
      <w:pPr>
        <w:ind w:firstLine="0"/>
        <w:rPr>
          <w:sz w:val="24"/>
          <w:szCs w:val="24"/>
        </w:rPr>
      </w:pPr>
      <w:r>
        <w:rPr>
          <w:sz w:val="24"/>
          <w:szCs w:val="24"/>
        </w:rPr>
        <w:tab/>
      </w:r>
    </w:p>
    <w:p w:rsidR="006548E7" w:rsidRDefault="006548E7" w:rsidP="006548E7">
      <w:pPr>
        <w:pStyle w:val="ListParagraph"/>
        <w:numPr>
          <w:ilvl w:val="0"/>
          <w:numId w:val="1"/>
        </w:numPr>
        <w:rPr>
          <w:sz w:val="24"/>
          <w:szCs w:val="24"/>
        </w:rPr>
      </w:pPr>
      <w:r w:rsidRPr="00437D19">
        <w:rPr>
          <w:b/>
          <w:sz w:val="24"/>
          <w:szCs w:val="24"/>
        </w:rPr>
        <w:t>Student Success</w:t>
      </w:r>
      <w:r>
        <w:rPr>
          <w:sz w:val="24"/>
          <w:szCs w:val="24"/>
        </w:rPr>
        <w:t xml:space="preserve">: The College fosters personal and professional development that transforms student potential into career performance. </w:t>
      </w:r>
    </w:p>
    <w:p w:rsidR="006548E7" w:rsidRPr="009B4331" w:rsidRDefault="006548E7" w:rsidP="006548E7">
      <w:pPr>
        <w:pStyle w:val="ListParagraph"/>
        <w:numPr>
          <w:ilvl w:val="0"/>
          <w:numId w:val="1"/>
        </w:numPr>
        <w:contextualSpacing w:val="0"/>
        <w:rPr>
          <w:b/>
          <w:sz w:val="24"/>
          <w:szCs w:val="24"/>
        </w:rPr>
      </w:pPr>
      <w:r w:rsidRPr="009B4331">
        <w:rPr>
          <w:b/>
          <w:sz w:val="24"/>
          <w:szCs w:val="24"/>
        </w:rPr>
        <w:t>Teaching for Excellence</w:t>
      </w:r>
      <w:r w:rsidRPr="009B4331">
        <w:rPr>
          <w:sz w:val="24"/>
          <w:szCs w:val="24"/>
        </w:rPr>
        <w:t xml:space="preserve">: The College </w:t>
      </w:r>
      <w:r>
        <w:rPr>
          <w:sz w:val="24"/>
          <w:szCs w:val="24"/>
        </w:rPr>
        <w:t>supports</w:t>
      </w:r>
      <w:r w:rsidRPr="009B4331">
        <w:rPr>
          <w:sz w:val="24"/>
          <w:szCs w:val="24"/>
        </w:rPr>
        <w:t xml:space="preserve"> a stimulating environment for rich experiential learning, with relevant curricula, innovative teaching, and scholarly inquiry applied to inventive instructional methods and real business questions. </w:t>
      </w:r>
    </w:p>
    <w:p w:rsidR="006548E7" w:rsidRDefault="006548E7" w:rsidP="006548E7">
      <w:pPr>
        <w:pStyle w:val="ListParagraph"/>
        <w:numPr>
          <w:ilvl w:val="0"/>
          <w:numId w:val="1"/>
        </w:numPr>
        <w:rPr>
          <w:sz w:val="24"/>
          <w:szCs w:val="24"/>
        </w:rPr>
      </w:pPr>
      <w:r w:rsidRPr="009B4331">
        <w:rPr>
          <w:b/>
          <w:sz w:val="24"/>
          <w:szCs w:val="24"/>
        </w:rPr>
        <w:t>Personal and Professional Integrity</w:t>
      </w:r>
      <w:r w:rsidRPr="009B4331">
        <w:rPr>
          <w:sz w:val="24"/>
          <w:szCs w:val="24"/>
        </w:rPr>
        <w:t>:  The College values ethical behavior, mutual respect and collegiality.</w:t>
      </w:r>
    </w:p>
    <w:p w:rsidR="006548E7" w:rsidRDefault="006548E7" w:rsidP="006548E7">
      <w:pPr>
        <w:pStyle w:val="ListParagraph"/>
        <w:numPr>
          <w:ilvl w:val="0"/>
          <w:numId w:val="1"/>
        </w:numPr>
        <w:rPr>
          <w:sz w:val="24"/>
          <w:szCs w:val="24"/>
        </w:rPr>
      </w:pPr>
      <w:r w:rsidRPr="00437D19">
        <w:rPr>
          <w:b/>
          <w:sz w:val="24"/>
          <w:szCs w:val="24"/>
        </w:rPr>
        <w:t>Continuous Improvement</w:t>
      </w:r>
      <w:r>
        <w:rPr>
          <w:sz w:val="24"/>
          <w:szCs w:val="24"/>
        </w:rPr>
        <w:t>: The College seeks to be a leader in the University and in the region through an unyielding pursuit of excellence.</w:t>
      </w:r>
    </w:p>
    <w:p w:rsidR="006548E7" w:rsidRDefault="006548E7" w:rsidP="006548E7">
      <w:pPr>
        <w:pStyle w:val="ListParagraph"/>
        <w:numPr>
          <w:ilvl w:val="0"/>
          <w:numId w:val="1"/>
        </w:numPr>
        <w:rPr>
          <w:sz w:val="24"/>
          <w:szCs w:val="24"/>
        </w:rPr>
      </w:pPr>
      <w:r w:rsidRPr="00437D19">
        <w:rPr>
          <w:b/>
          <w:sz w:val="24"/>
          <w:szCs w:val="24"/>
        </w:rPr>
        <w:t>Community Engagement</w:t>
      </w:r>
      <w:r>
        <w:rPr>
          <w:sz w:val="24"/>
          <w:szCs w:val="24"/>
        </w:rPr>
        <w:t>:  The College develops mutually beneficial relationships with alumni, friends, industry, and the surrounding community.</w:t>
      </w:r>
    </w:p>
    <w:p w:rsidR="006548E7" w:rsidRPr="00A42DDB" w:rsidRDefault="006548E7" w:rsidP="006548E7">
      <w:pPr>
        <w:pStyle w:val="ListParagraph"/>
        <w:numPr>
          <w:ilvl w:val="0"/>
          <w:numId w:val="1"/>
        </w:numPr>
        <w:contextualSpacing w:val="0"/>
        <w:rPr>
          <w:sz w:val="24"/>
          <w:szCs w:val="24"/>
        </w:rPr>
      </w:pPr>
      <w:r w:rsidRPr="00A42DDB">
        <w:rPr>
          <w:b/>
          <w:sz w:val="24"/>
          <w:szCs w:val="24"/>
        </w:rPr>
        <w:t>A Personal Environment</w:t>
      </w:r>
      <w:r>
        <w:rPr>
          <w:sz w:val="24"/>
          <w:szCs w:val="24"/>
        </w:rPr>
        <w:t xml:space="preserve">:  </w:t>
      </w:r>
      <w:r w:rsidRPr="00A42DDB">
        <w:rPr>
          <w:sz w:val="24"/>
          <w:szCs w:val="24"/>
        </w:rPr>
        <w:t xml:space="preserve">The College cultivates an atmosphere of </w:t>
      </w:r>
      <w:r>
        <w:rPr>
          <w:sz w:val="24"/>
          <w:szCs w:val="24"/>
        </w:rPr>
        <w:t>individual attention, while emphasizing teamwork.</w:t>
      </w:r>
    </w:p>
    <w:p w:rsidR="006548E7" w:rsidRDefault="006548E7" w:rsidP="00D60EA1">
      <w:pPr>
        <w:jc w:val="center"/>
        <w:rPr>
          <w:b/>
          <w:sz w:val="28"/>
          <w:szCs w:val="28"/>
        </w:rPr>
      </w:pPr>
    </w:p>
    <w:p w:rsidR="006548E7" w:rsidRPr="006548E7" w:rsidRDefault="006548E7" w:rsidP="006548E7">
      <w:pPr>
        <w:jc w:val="center"/>
        <w:rPr>
          <w:b/>
          <w:sz w:val="24"/>
          <w:szCs w:val="24"/>
        </w:rPr>
      </w:pPr>
      <w:r w:rsidRPr="006548E7">
        <w:rPr>
          <w:b/>
          <w:sz w:val="24"/>
          <w:szCs w:val="24"/>
        </w:rPr>
        <w:t>Vision Statement</w:t>
      </w:r>
    </w:p>
    <w:p w:rsidR="006548E7" w:rsidRDefault="006548E7" w:rsidP="006548E7">
      <w:pPr>
        <w:jc w:val="center"/>
        <w:rPr>
          <w:sz w:val="32"/>
          <w:szCs w:val="32"/>
        </w:rPr>
      </w:pPr>
    </w:p>
    <w:p w:rsidR="006548E7" w:rsidRDefault="006548E7" w:rsidP="006548E7">
      <w:pPr>
        <w:jc w:val="center"/>
        <w:rPr>
          <w:sz w:val="24"/>
          <w:szCs w:val="24"/>
        </w:rPr>
      </w:pPr>
      <w:r>
        <w:rPr>
          <w:sz w:val="24"/>
          <w:szCs w:val="24"/>
        </w:rPr>
        <w:t>“Expect Excellence”</w:t>
      </w:r>
    </w:p>
    <w:p w:rsidR="006548E7" w:rsidRPr="006548E7" w:rsidRDefault="006548E7" w:rsidP="006548E7">
      <w:pPr>
        <w:jc w:val="center"/>
        <w:rPr>
          <w:sz w:val="24"/>
          <w:szCs w:val="24"/>
        </w:rPr>
      </w:pPr>
    </w:p>
    <w:p w:rsidR="006548E7" w:rsidRDefault="006548E7" w:rsidP="006548E7">
      <w:pPr>
        <w:rPr>
          <w:sz w:val="24"/>
          <w:szCs w:val="24"/>
        </w:rPr>
      </w:pPr>
      <w:r w:rsidRPr="006548E7">
        <w:rPr>
          <w:sz w:val="24"/>
          <w:szCs w:val="24"/>
        </w:rPr>
        <w:tab/>
        <w:t xml:space="preserve">The </w:t>
      </w:r>
      <w:smartTag w:uri="urn:schemas-microsoft-com:office:smarttags" w:element="place">
        <w:smartTag w:uri="urn:schemas-microsoft-com:office:smarttags" w:element="PlaceType">
          <w:r w:rsidRPr="006548E7">
            <w:rPr>
              <w:sz w:val="24"/>
              <w:szCs w:val="24"/>
            </w:rPr>
            <w:t>College</w:t>
          </w:r>
        </w:smartTag>
        <w:r w:rsidRPr="006548E7">
          <w:rPr>
            <w:sz w:val="24"/>
            <w:szCs w:val="24"/>
          </w:rPr>
          <w:t xml:space="preserve"> of </w:t>
        </w:r>
        <w:smartTag w:uri="urn:schemas-microsoft-com:office:smarttags" w:element="PlaceName">
          <w:r w:rsidRPr="006548E7">
            <w:rPr>
              <w:sz w:val="24"/>
              <w:szCs w:val="24"/>
            </w:rPr>
            <w:t>Business</w:t>
          </w:r>
        </w:smartTag>
      </w:smartTag>
      <w:r w:rsidRPr="006548E7">
        <w:rPr>
          <w:sz w:val="24"/>
          <w:szCs w:val="24"/>
        </w:rPr>
        <w:t xml:space="preserve"> at Southern Arkansas University will be an organization where excellence is expected and experienced.  </w:t>
      </w:r>
    </w:p>
    <w:p w:rsidR="006548E7" w:rsidRPr="006548E7" w:rsidRDefault="006548E7" w:rsidP="006548E7">
      <w:pPr>
        <w:rPr>
          <w:sz w:val="24"/>
          <w:szCs w:val="24"/>
        </w:rPr>
      </w:pPr>
    </w:p>
    <w:p w:rsidR="006548E7" w:rsidRPr="006548E7" w:rsidRDefault="006548E7" w:rsidP="006548E7">
      <w:pPr>
        <w:pStyle w:val="ListParagraph"/>
        <w:numPr>
          <w:ilvl w:val="0"/>
          <w:numId w:val="2"/>
        </w:numPr>
        <w:spacing w:after="200" w:line="276" w:lineRule="auto"/>
        <w:rPr>
          <w:sz w:val="24"/>
          <w:szCs w:val="24"/>
        </w:rPr>
      </w:pPr>
      <w:r w:rsidRPr="006548E7">
        <w:rPr>
          <w:sz w:val="24"/>
          <w:szCs w:val="24"/>
        </w:rPr>
        <w:t>Students will experience and contribute to excellence in and out of the classroom in a way that prepares them to live and work with distinction and integrity.</w:t>
      </w:r>
    </w:p>
    <w:p w:rsidR="006548E7" w:rsidRPr="006548E7" w:rsidRDefault="006548E7" w:rsidP="006548E7">
      <w:pPr>
        <w:pStyle w:val="ListParagraph"/>
        <w:numPr>
          <w:ilvl w:val="0"/>
          <w:numId w:val="2"/>
        </w:numPr>
        <w:spacing w:after="200" w:line="276" w:lineRule="auto"/>
        <w:rPr>
          <w:sz w:val="24"/>
          <w:szCs w:val="24"/>
        </w:rPr>
      </w:pPr>
      <w:r w:rsidRPr="006548E7">
        <w:rPr>
          <w:sz w:val="24"/>
          <w:szCs w:val="24"/>
        </w:rPr>
        <w:t>Faculty will help achieve the vision and mission of the College and University by inspiring excellence in students, by cultivating quality relationships with students, other faculty, alumni, and corporate partners, and by producing quality research and service.</w:t>
      </w:r>
    </w:p>
    <w:p w:rsidR="006548E7" w:rsidRPr="006548E7" w:rsidRDefault="006548E7" w:rsidP="006548E7">
      <w:pPr>
        <w:pStyle w:val="ListParagraph"/>
        <w:numPr>
          <w:ilvl w:val="0"/>
          <w:numId w:val="2"/>
        </w:numPr>
        <w:spacing w:after="200" w:line="276" w:lineRule="auto"/>
        <w:rPr>
          <w:sz w:val="24"/>
          <w:szCs w:val="24"/>
        </w:rPr>
      </w:pPr>
      <w:r w:rsidRPr="006548E7">
        <w:rPr>
          <w:sz w:val="24"/>
          <w:szCs w:val="24"/>
        </w:rPr>
        <w:t xml:space="preserve">Administration will provide leadership by securing resources and support that enables students and faculty to reach and maintain excellence that is recognized worldwide.  </w:t>
      </w:r>
    </w:p>
    <w:p w:rsidR="00693E3A" w:rsidRDefault="00693E3A" w:rsidP="001D317C">
      <w:pPr>
        <w:jc w:val="center"/>
        <w:rPr>
          <w:b/>
          <w:sz w:val="28"/>
          <w:szCs w:val="28"/>
        </w:rPr>
        <w:sectPr w:rsidR="00693E3A" w:rsidSect="002C178A">
          <w:type w:val="continuous"/>
          <w:pgSz w:w="12240" w:h="15840"/>
          <w:pgMar w:top="1440" w:right="1440" w:bottom="1440" w:left="1440" w:header="720" w:footer="720" w:gutter="0"/>
          <w:cols w:space="720"/>
          <w:docGrid w:linePitch="360"/>
        </w:sectPr>
      </w:pPr>
    </w:p>
    <w:p w:rsidR="00D60EA1" w:rsidRPr="002C178A" w:rsidRDefault="001D317C" w:rsidP="001D317C">
      <w:pPr>
        <w:jc w:val="center"/>
        <w:rPr>
          <w:b/>
          <w:sz w:val="28"/>
          <w:szCs w:val="28"/>
        </w:rPr>
      </w:pPr>
      <w:r w:rsidRPr="002C178A">
        <w:rPr>
          <w:b/>
          <w:sz w:val="28"/>
          <w:szCs w:val="28"/>
        </w:rPr>
        <w:lastRenderedPageBreak/>
        <w:t>Strategic Goals, Objectives, Measurements, and Action Plans</w:t>
      </w:r>
    </w:p>
    <w:p w:rsidR="001D317C" w:rsidRPr="001D317C" w:rsidRDefault="001D317C" w:rsidP="001D317C">
      <w:pPr>
        <w:jc w:val="center"/>
        <w:rPr>
          <w:b/>
          <w:sz w:val="24"/>
          <w:szCs w:val="24"/>
        </w:rPr>
      </w:pPr>
    </w:p>
    <w:p w:rsidR="001D317C" w:rsidRDefault="000969B4" w:rsidP="000969B4">
      <w:pPr>
        <w:rPr>
          <w:b/>
          <w:sz w:val="24"/>
          <w:szCs w:val="24"/>
        </w:rPr>
      </w:pPr>
      <w:r w:rsidRPr="00954EA0">
        <w:rPr>
          <w:b/>
          <w:sz w:val="28"/>
          <w:szCs w:val="28"/>
        </w:rPr>
        <w:t>Strategic Goal 1:  Provide high quality undergraduate business programs</w:t>
      </w:r>
      <w:r w:rsidRPr="000969B4">
        <w:rPr>
          <w:b/>
          <w:sz w:val="24"/>
          <w:szCs w:val="24"/>
        </w:rPr>
        <w:t xml:space="preserve">. </w:t>
      </w:r>
    </w:p>
    <w:p w:rsidR="000969B4" w:rsidRPr="000969B4" w:rsidRDefault="000969B4" w:rsidP="000969B4">
      <w:pPr>
        <w:rPr>
          <w:b/>
          <w:sz w:val="24"/>
          <w:szCs w:val="24"/>
        </w:rPr>
      </w:pPr>
      <w:r w:rsidRPr="000969B4">
        <w:rPr>
          <w:b/>
          <w:sz w:val="24"/>
          <w:szCs w:val="24"/>
        </w:rPr>
        <w:t xml:space="preserve"> </w:t>
      </w:r>
    </w:p>
    <w:p w:rsidR="00163822" w:rsidRPr="007E4ACA" w:rsidRDefault="005C64FA" w:rsidP="000F0F3F">
      <w:pPr>
        <w:ind w:left="720" w:firstLine="0"/>
        <w:rPr>
          <w:b/>
          <w:i/>
        </w:rPr>
      </w:pPr>
      <w:r w:rsidRPr="007E4ACA">
        <w:rPr>
          <w:b/>
          <w:i/>
        </w:rPr>
        <w:t xml:space="preserve">Objective 1:  Ensure relevance and rigor of the curriculum in </w:t>
      </w:r>
      <w:r w:rsidR="008F7A47" w:rsidRPr="007E4ACA">
        <w:rPr>
          <w:b/>
          <w:i/>
        </w:rPr>
        <w:t xml:space="preserve">the business core and </w:t>
      </w:r>
      <w:r w:rsidRPr="007E4ACA">
        <w:rPr>
          <w:b/>
          <w:i/>
        </w:rPr>
        <w:t xml:space="preserve">each </w:t>
      </w:r>
      <w:r w:rsidR="00D434D6">
        <w:rPr>
          <w:b/>
          <w:i/>
        </w:rPr>
        <w:t>area of emphasis.</w:t>
      </w:r>
      <w:r w:rsidRPr="007E4ACA">
        <w:rPr>
          <w:b/>
          <w:i/>
        </w:rPr>
        <w:t xml:space="preserve"> </w:t>
      </w:r>
    </w:p>
    <w:p w:rsidR="00954EA0" w:rsidRDefault="00954EA0" w:rsidP="001E4FF8">
      <w:pPr>
        <w:ind w:left="720" w:firstLine="720"/>
        <w:rPr>
          <w:b/>
          <w:u w:val="single"/>
        </w:rPr>
      </w:pPr>
    </w:p>
    <w:p w:rsidR="001E4FF8" w:rsidRDefault="00FD4145" w:rsidP="00FC1AD8">
      <w:pPr>
        <w:ind w:left="720" w:firstLine="0"/>
      </w:pPr>
      <w:r w:rsidRPr="001E4FF8">
        <w:rPr>
          <w:b/>
          <w:u w:val="single"/>
        </w:rPr>
        <w:t>Action Plan</w:t>
      </w:r>
      <w:r w:rsidRPr="001E4FF8">
        <w:t xml:space="preserve">:  </w:t>
      </w:r>
    </w:p>
    <w:p w:rsidR="00D434D6" w:rsidRDefault="00D434D6" w:rsidP="00FC1AD8">
      <w:pPr>
        <w:ind w:left="720" w:firstLine="0"/>
      </w:pPr>
    </w:p>
    <w:p w:rsidR="00D434D6" w:rsidRDefault="00D434D6" w:rsidP="00FC1AD8">
      <w:pPr>
        <w:ind w:left="720" w:firstLine="0"/>
      </w:pPr>
      <w:r>
        <w:t xml:space="preserve">A.  </w:t>
      </w:r>
      <w:r w:rsidR="00954EA0">
        <w:t xml:space="preserve">Review and make changes as needed to the BBA and MBA learning goals. </w:t>
      </w:r>
    </w:p>
    <w:p w:rsidR="009078B3" w:rsidRDefault="00954EA0" w:rsidP="009078B3">
      <w:pPr>
        <w:ind w:left="720" w:firstLine="0"/>
        <w:rPr>
          <w:b/>
          <w:i/>
        </w:rPr>
      </w:pPr>
      <w:r>
        <w:t>B</w:t>
      </w:r>
      <w:r w:rsidR="00D434D6">
        <w:t xml:space="preserve">.  Conduct </w:t>
      </w:r>
      <w:r w:rsidR="00D434D6" w:rsidRPr="00D434D6">
        <w:t>an annual curriculum review process that includes data received and analyzed through the assurance of learning process.</w:t>
      </w:r>
      <w:r w:rsidR="00D434D6">
        <w:t xml:space="preserve">  This process will be moved to the spring semester to ensure adequate time is available to research trends, interview employers and graduates, and to review syllabi and textbooks.</w:t>
      </w:r>
    </w:p>
    <w:p w:rsidR="009078B3" w:rsidRDefault="009078B3" w:rsidP="009078B3">
      <w:pPr>
        <w:ind w:left="720" w:firstLine="0"/>
      </w:pPr>
      <w:r>
        <w:t xml:space="preserve">C. </w:t>
      </w:r>
      <w:r w:rsidR="00FD4145">
        <w:t>Utilize a committee of IT professional to review and update the</w:t>
      </w:r>
      <w:r w:rsidR="008F7A47">
        <w:t xml:space="preserve"> MIS curricul</w:t>
      </w:r>
      <w:r w:rsidR="00FD4145">
        <w:t xml:space="preserve">um.  The committee will be composed of two BAC members, two RAAC members, two students, and the MIS faculty.  It will be chaired by the department chair. Timeline:  Begin in 2008-2009, with curriculum revisions approved in </w:t>
      </w:r>
      <w:r w:rsidR="008F7A47">
        <w:t>2009-2010</w:t>
      </w:r>
      <w:r w:rsidR="00FD4145">
        <w:t>, and new curriculum taught in 2010-2011.</w:t>
      </w:r>
    </w:p>
    <w:p w:rsidR="00FC1AD8" w:rsidRPr="009078B3" w:rsidRDefault="009078B3" w:rsidP="009078B3">
      <w:pPr>
        <w:ind w:left="720" w:firstLine="0"/>
        <w:rPr>
          <w:b/>
          <w:i/>
        </w:rPr>
      </w:pPr>
      <w:r>
        <w:t xml:space="preserve">D. </w:t>
      </w:r>
      <w:r w:rsidR="00FC1AD8">
        <w:t xml:space="preserve">AOL/Curriculum committee and Program Review Committee will review business core curriculum annually, with input from faculty, BAC, RAAC, and BSAC. </w:t>
      </w:r>
    </w:p>
    <w:p w:rsidR="00FC1AD8" w:rsidRDefault="009078B3" w:rsidP="009078B3">
      <w:pPr>
        <w:pStyle w:val="ListParagraph"/>
        <w:ind w:firstLine="0"/>
      </w:pPr>
      <w:r>
        <w:t>E.</w:t>
      </w:r>
      <w:r w:rsidR="00FC1AD8">
        <w:t xml:space="preserve"> AOL/Curriculum committee, with input from faculty, BAC, RAAC, and BSAC, will review accounting, finance, management, and marketing curricula annually.  </w:t>
      </w:r>
    </w:p>
    <w:p w:rsidR="00693E3A" w:rsidRDefault="00693E3A" w:rsidP="00693E3A">
      <w:pPr>
        <w:pStyle w:val="ListParagraph"/>
      </w:pPr>
    </w:p>
    <w:p w:rsidR="00693E3A" w:rsidRDefault="00693E3A" w:rsidP="00693E3A">
      <w:pPr>
        <w:pStyle w:val="ListParagraph"/>
      </w:pPr>
    </w:p>
    <w:p w:rsidR="00693E3A" w:rsidRDefault="00693E3A" w:rsidP="00693E3A">
      <w:pPr>
        <w:pStyle w:val="ListParagraph"/>
      </w:pPr>
    </w:p>
    <w:p w:rsidR="00693E3A" w:rsidRDefault="00693E3A" w:rsidP="00693E3A">
      <w:pPr>
        <w:pStyle w:val="ListParagraph"/>
      </w:pPr>
    </w:p>
    <w:p w:rsidR="00693E3A" w:rsidRDefault="00693E3A" w:rsidP="00693E3A">
      <w:pPr>
        <w:pStyle w:val="ListParagraph"/>
      </w:pPr>
    </w:p>
    <w:p w:rsidR="00693E3A" w:rsidRDefault="00693E3A" w:rsidP="00693E3A">
      <w:pPr>
        <w:pStyle w:val="ListParagraph"/>
        <w:jc w:val="center"/>
      </w:pPr>
    </w:p>
    <w:p w:rsidR="00693E3A" w:rsidRDefault="00693E3A" w:rsidP="00693E3A">
      <w:pPr>
        <w:pStyle w:val="ListParagraph"/>
        <w:jc w:val="center"/>
      </w:pPr>
    </w:p>
    <w:p w:rsidR="00693E3A" w:rsidRDefault="00693E3A" w:rsidP="00693E3A">
      <w:pPr>
        <w:pStyle w:val="ListParagraph"/>
        <w:jc w:val="center"/>
      </w:pPr>
    </w:p>
    <w:p w:rsidR="00693E3A" w:rsidRDefault="00693E3A" w:rsidP="00693E3A">
      <w:pPr>
        <w:pStyle w:val="ListParagraph"/>
        <w:jc w:val="center"/>
      </w:pPr>
    </w:p>
    <w:p w:rsidR="00693E3A" w:rsidRDefault="00693E3A" w:rsidP="00693E3A">
      <w:pPr>
        <w:pStyle w:val="ListParagraph"/>
        <w:jc w:val="center"/>
      </w:pPr>
    </w:p>
    <w:p w:rsidR="00693E3A" w:rsidRDefault="00693E3A" w:rsidP="00693E3A">
      <w:pPr>
        <w:pStyle w:val="ListParagraph"/>
        <w:jc w:val="center"/>
      </w:pPr>
    </w:p>
    <w:p w:rsidR="00693E3A" w:rsidRDefault="00693E3A" w:rsidP="00693E3A">
      <w:pPr>
        <w:pStyle w:val="ListParagraph"/>
        <w:jc w:val="center"/>
      </w:pPr>
    </w:p>
    <w:p w:rsidR="00FC1AD8" w:rsidRDefault="00FC1AD8" w:rsidP="00693E3A">
      <w:pPr>
        <w:pStyle w:val="ListParagraph"/>
        <w:rPr>
          <w:b/>
          <w:u w:val="single"/>
        </w:rPr>
      </w:pPr>
    </w:p>
    <w:p w:rsidR="00FC1AD8" w:rsidRDefault="00FC1AD8" w:rsidP="00693E3A">
      <w:pPr>
        <w:pStyle w:val="ListParagraph"/>
        <w:rPr>
          <w:b/>
          <w:u w:val="single"/>
        </w:rPr>
      </w:pPr>
    </w:p>
    <w:p w:rsidR="00FC1AD8" w:rsidRDefault="00FC1AD8" w:rsidP="00693E3A">
      <w:pPr>
        <w:pStyle w:val="ListParagraph"/>
        <w:rPr>
          <w:b/>
          <w:u w:val="single"/>
        </w:rPr>
      </w:pPr>
    </w:p>
    <w:p w:rsidR="00FC1AD8" w:rsidRDefault="00FC1AD8" w:rsidP="00693E3A">
      <w:pPr>
        <w:pStyle w:val="ListParagraph"/>
        <w:rPr>
          <w:b/>
          <w:u w:val="single"/>
        </w:rPr>
      </w:pPr>
    </w:p>
    <w:p w:rsidR="00FC1AD8" w:rsidRDefault="00FC1AD8" w:rsidP="00693E3A">
      <w:pPr>
        <w:pStyle w:val="ListParagraph"/>
        <w:rPr>
          <w:b/>
          <w:u w:val="single"/>
        </w:rPr>
      </w:pPr>
    </w:p>
    <w:p w:rsidR="00693E3A" w:rsidRDefault="00693E3A" w:rsidP="002753D3">
      <w:pPr>
        <w:pStyle w:val="ListParagraph"/>
        <w:ind w:left="270" w:right="450" w:firstLine="0"/>
      </w:pPr>
      <w:r w:rsidRPr="00693E3A">
        <w:rPr>
          <w:b/>
          <w:u w:val="single"/>
        </w:rPr>
        <w:t>Time Line for Action Plans</w:t>
      </w:r>
      <w:r w:rsidR="002753D3">
        <w:rPr>
          <w:b/>
          <w:u w:val="single"/>
        </w:rPr>
        <w:t>/</w:t>
      </w:r>
      <w:proofErr w:type="spellStart"/>
      <w:r w:rsidR="002753D3">
        <w:rPr>
          <w:b/>
          <w:u w:val="single"/>
        </w:rPr>
        <w:t>Reponsible</w:t>
      </w:r>
      <w:proofErr w:type="spellEnd"/>
      <w:r w:rsidR="002753D3">
        <w:rPr>
          <w:b/>
          <w:u w:val="single"/>
        </w:rPr>
        <w:t xml:space="preserve"> Party or Parties</w:t>
      </w:r>
    </w:p>
    <w:p w:rsidR="00693E3A" w:rsidRDefault="00693E3A" w:rsidP="002753D3">
      <w:pPr>
        <w:pStyle w:val="ListParagraph"/>
        <w:ind w:left="270" w:right="450" w:firstLine="0"/>
      </w:pPr>
    </w:p>
    <w:p w:rsidR="002753D3" w:rsidRDefault="00693E3A" w:rsidP="00421927">
      <w:pPr>
        <w:pStyle w:val="ListParagraph"/>
        <w:numPr>
          <w:ilvl w:val="0"/>
          <w:numId w:val="27"/>
        </w:numPr>
        <w:ind w:left="270" w:right="450" w:firstLine="0"/>
      </w:pPr>
      <w:r>
        <w:t>Annually each spring for changes to be made in succeeding fall.</w:t>
      </w:r>
    </w:p>
    <w:p w:rsidR="00693E3A" w:rsidRPr="00693E3A" w:rsidRDefault="002753D3" w:rsidP="002753D3">
      <w:pPr>
        <w:pStyle w:val="ListParagraph"/>
        <w:ind w:left="270" w:right="450" w:firstLine="0"/>
      </w:pPr>
      <w:r>
        <w:rPr>
          <w:b/>
        </w:rPr>
        <w:t>AOL/Curriculum Committee</w:t>
      </w:r>
      <w:r w:rsidR="00693E3A" w:rsidRPr="00693E3A">
        <w:t xml:space="preserve"> </w:t>
      </w:r>
    </w:p>
    <w:p w:rsidR="00693E3A" w:rsidRDefault="00693E3A" w:rsidP="002753D3">
      <w:pPr>
        <w:pStyle w:val="ListParagraph"/>
        <w:ind w:left="270" w:right="450" w:firstLine="0"/>
      </w:pPr>
    </w:p>
    <w:p w:rsidR="00693E3A" w:rsidRDefault="00693E3A" w:rsidP="00421927">
      <w:pPr>
        <w:pStyle w:val="ListParagraph"/>
        <w:numPr>
          <w:ilvl w:val="0"/>
          <w:numId w:val="27"/>
        </w:numPr>
        <w:ind w:left="270" w:right="450" w:firstLine="0"/>
      </w:pPr>
      <w:r>
        <w:t>Annually each spring for changes to be made in succeeding fall.</w:t>
      </w:r>
    </w:p>
    <w:p w:rsidR="002753D3" w:rsidRPr="002753D3" w:rsidRDefault="002753D3" w:rsidP="002753D3">
      <w:pPr>
        <w:pStyle w:val="ListParagraph"/>
        <w:ind w:left="270" w:right="450" w:firstLine="0"/>
        <w:rPr>
          <w:b/>
        </w:rPr>
      </w:pPr>
      <w:r>
        <w:rPr>
          <w:b/>
        </w:rPr>
        <w:t>AOL/Curriculum Committee</w:t>
      </w:r>
      <w:r w:rsidRPr="00693E3A">
        <w:t xml:space="preserve"> </w:t>
      </w:r>
      <w:r w:rsidRPr="002753D3">
        <w:rPr>
          <w:b/>
        </w:rPr>
        <w:t>and faculty</w:t>
      </w:r>
    </w:p>
    <w:p w:rsidR="002753D3" w:rsidRDefault="002753D3" w:rsidP="002753D3">
      <w:pPr>
        <w:pStyle w:val="ListParagraph"/>
        <w:ind w:left="270" w:right="450" w:firstLine="0"/>
      </w:pPr>
    </w:p>
    <w:p w:rsidR="00693E3A" w:rsidRDefault="00693E3A" w:rsidP="002753D3">
      <w:pPr>
        <w:pStyle w:val="ListParagraph"/>
        <w:ind w:left="270" w:right="450" w:firstLine="0"/>
      </w:pPr>
    </w:p>
    <w:p w:rsidR="00693E3A" w:rsidRDefault="00693E3A" w:rsidP="002753D3">
      <w:pPr>
        <w:pStyle w:val="ListParagraph"/>
        <w:ind w:left="270" w:right="450" w:firstLine="0"/>
      </w:pPr>
    </w:p>
    <w:p w:rsidR="00693E3A" w:rsidRDefault="00693E3A" w:rsidP="00421927">
      <w:pPr>
        <w:pStyle w:val="ListParagraph"/>
        <w:numPr>
          <w:ilvl w:val="0"/>
          <w:numId w:val="27"/>
        </w:numPr>
        <w:ind w:left="270" w:right="450" w:firstLine="0"/>
      </w:pPr>
      <w:r>
        <w:t xml:space="preserve">Summer 2009 through Fall 2009 </w:t>
      </w:r>
    </w:p>
    <w:p w:rsidR="00693E3A" w:rsidRPr="002753D3" w:rsidRDefault="002753D3" w:rsidP="002753D3">
      <w:pPr>
        <w:pStyle w:val="ListParagraph"/>
        <w:ind w:left="270" w:right="450" w:firstLine="0"/>
        <w:rPr>
          <w:b/>
        </w:rPr>
      </w:pPr>
      <w:r>
        <w:rPr>
          <w:b/>
        </w:rPr>
        <w:t>Wise, MIS faculty</w:t>
      </w:r>
    </w:p>
    <w:p w:rsidR="00693E3A" w:rsidRDefault="00693E3A" w:rsidP="002753D3">
      <w:pPr>
        <w:pStyle w:val="ListParagraph"/>
        <w:ind w:left="270" w:right="450" w:firstLine="0"/>
      </w:pPr>
    </w:p>
    <w:p w:rsidR="00FC1AD8" w:rsidRDefault="00FC1AD8" w:rsidP="002753D3">
      <w:pPr>
        <w:pStyle w:val="ListParagraph"/>
        <w:ind w:left="270" w:right="450" w:firstLine="0"/>
      </w:pPr>
    </w:p>
    <w:p w:rsidR="00FC1AD8" w:rsidRDefault="00FC1AD8" w:rsidP="002753D3">
      <w:pPr>
        <w:pStyle w:val="ListParagraph"/>
        <w:ind w:left="270" w:right="450" w:firstLine="0"/>
      </w:pPr>
    </w:p>
    <w:p w:rsidR="002753D3" w:rsidRDefault="002753D3" w:rsidP="002753D3">
      <w:pPr>
        <w:pStyle w:val="ListParagraph"/>
        <w:ind w:left="270" w:right="450" w:firstLine="0"/>
      </w:pPr>
    </w:p>
    <w:p w:rsidR="002753D3" w:rsidRDefault="002753D3" w:rsidP="002753D3">
      <w:pPr>
        <w:pStyle w:val="ListParagraph"/>
        <w:ind w:left="270" w:right="450" w:firstLine="0"/>
      </w:pPr>
    </w:p>
    <w:p w:rsidR="002753D3" w:rsidRDefault="002753D3" w:rsidP="002753D3">
      <w:pPr>
        <w:pStyle w:val="ListParagraph"/>
        <w:ind w:left="270" w:right="450" w:firstLine="0"/>
      </w:pPr>
    </w:p>
    <w:p w:rsidR="002753D3" w:rsidRDefault="002753D3" w:rsidP="002753D3">
      <w:pPr>
        <w:pStyle w:val="ListParagraph"/>
        <w:ind w:left="270" w:right="450" w:firstLine="0"/>
      </w:pPr>
    </w:p>
    <w:p w:rsidR="00FC1AD8" w:rsidRDefault="00FC1AD8" w:rsidP="00421927">
      <w:pPr>
        <w:pStyle w:val="ListParagraph"/>
        <w:numPr>
          <w:ilvl w:val="0"/>
          <w:numId w:val="27"/>
        </w:numPr>
        <w:ind w:left="270" w:right="450" w:firstLine="0"/>
      </w:pPr>
      <w:r>
        <w:t>Annually in late fall and early spring for changes to be made in succeeding fall.</w:t>
      </w:r>
    </w:p>
    <w:p w:rsidR="002753D3" w:rsidRPr="00693E3A" w:rsidRDefault="002753D3" w:rsidP="002753D3">
      <w:pPr>
        <w:pStyle w:val="ListParagraph"/>
        <w:ind w:left="270" w:right="450" w:firstLine="0"/>
      </w:pPr>
      <w:r>
        <w:rPr>
          <w:b/>
        </w:rPr>
        <w:t>AOL/Curriculum Committee and others, coordinated by Dean</w:t>
      </w:r>
      <w:r w:rsidRPr="00693E3A">
        <w:t xml:space="preserve"> </w:t>
      </w:r>
    </w:p>
    <w:p w:rsidR="00FC1AD8" w:rsidRDefault="00FC1AD8" w:rsidP="002753D3">
      <w:pPr>
        <w:pStyle w:val="ListParagraph"/>
        <w:ind w:left="270" w:right="450" w:firstLine="0"/>
      </w:pPr>
    </w:p>
    <w:p w:rsidR="00FC1AD8" w:rsidRDefault="00FC1AD8" w:rsidP="00421927">
      <w:pPr>
        <w:pStyle w:val="ListParagraph"/>
        <w:numPr>
          <w:ilvl w:val="0"/>
          <w:numId w:val="27"/>
        </w:numPr>
        <w:ind w:left="270" w:right="450" w:firstLine="0"/>
      </w:pPr>
      <w:r>
        <w:t xml:space="preserve"> Annually in late fall and early spring for changes to be made in succeeding fall.</w:t>
      </w:r>
    </w:p>
    <w:p w:rsidR="00FC1AD8" w:rsidRPr="002753D3" w:rsidRDefault="002753D3" w:rsidP="002753D3">
      <w:pPr>
        <w:pStyle w:val="ListParagraph"/>
        <w:ind w:left="270" w:right="450" w:firstLine="0"/>
        <w:rPr>
          <w:b/>
        </w:rPr>
      </w:pPr>
      <w:r>
        <w:rPr>
          <w:b/>
        </w:rPr>
        <w:t>AOL Committee Chair</w:t>
      </w:r>
    </w:p>
    <w:p w:rsidR="008F7A47" w:rsidRPr="007E4ACA" w:rsidRDefault="00693E3A" w:rsidP="00FC1AD8">
      <w:pPr>
        <w:pStyle w:val="ListParagraph"/>
        <w:ind w:firstLine="0"/>
        <w:rPr>
          <w:b/>
          <w:i/>
        </w:rPr>
      </w:pPr>
      <w:r>
        <w:br w:type="page"/>
      </w:r>
      <w:r w:rsidR="005C64FA" w:rsidRPr="007E4ACA">
        <w:rPr>
          <w:b/>
          <w:i/>
        </w:rPr>
        <w:lastRenderedPageBreak/>
        <w:t xml:space="preserve">Objective 2:  </w:t>
      </w:r>
      <w:r w:rsidR="008F7A47" w:rsidRPr="007E4ACA">
        <w:rPr>
          <w:b/>
          <w:i/>
        </w:rPr>
        <w:t>Integrate Assurance of Learning into the culture of the College so that every curriculum decision is driven or supported by data and every faculty member seeks to continuously improve every course through the assessment process.</w:t>
      </w:r>
    </w:p>
    <w:p w:rsidR="001E4FF8" w:rsidRDefault="001E4FF8" w:rsidP="001E4FF8">
      <w:pPr>
        <w:ind w:left="1080"/>
      </w:pPr>
    </w:p>
    <w:p w:rsidR="00734CCA" w:rsidRDefault="00734CCA" w:rsidP="00FC1AD8">
      <w:pPr>
        <w:ind w:left="720" w:firstLine="0"/>
        <w:rPr>
          <w:b/>
          <w:u w:val="single"/>
        </w:rPr>
      </w:pPr>
      <w:r w:rsidRPr="001E4FF8">
        <w:rPr>
          <w:u w:val="single"/>
        </w:rPr>
        <w:t xml:space="preserve"> </w:t>
      </w:r>
      <w:r w:rsidRPr="001E4FF8">
        <w:rPr>
          <w:b/>
          <w:u w:val="single"/>
        </w:rPr>
        <w:t xml:space="preserve">Action Plan:  </w:t>
      </w:r>
    </w:p>
    <w:p w:rsidR="001E4FF8" w:rsidRDefault="001E4FF8" w:rsidP="001E4FF8">
      <w:pPr>
        <w:ind w:left="1080"/>
        <w:rPr>
          <w:b/>
          <w:u w:val="single"/>
        </w:rPr>
      </w:pPr>
    </w:p>
    <w:p w:rsidR="001E4FF8" w:rsidRDefault="001E4FF8" w:rsidP="00A2440F">
      <w:pPr>
        <w:pStyle w:val="ListParagraph"/>
        <w:numPr>
          <w:ilvl w:val="0"/>
          <w:numId w:val="14"/>
        </w:numPr>
        <w:ind w:left="720" w:firstLine="0"/>
      </w:pPr>
      <w:r>
        <w:t xml:space="preserve">Revise the curriculum review process to occur in spring semester each year after the </w:t>
      </w:r>
      <w:r w:rsidR="009078B3">
        <w:t>Curriculum /</w:t>
      </w:r>
      <w:r>
        <w:t>A</w:t>
      </w:r>
      <w:r w:rsidR="00C6262B">
        <w:t>O</w:t>
      </w:r>
      <w:r>
        <w:t>L committee has analyzed data and made recommendations.</w:t>
      </w:r>
    </w:p>
    <w:p w:rsidR="001E4FF8" w:rsidRDefault="001E4FF8" w:rsidP="00A2440F">
      <w:pPr>
        <w:pStyle w:val="ListParagraph"/>
        <w:numPr>
          <w:ilvl w:val="0"/>
          <w:numId w:val="14"/>
        </w:numPr>
        <w:ind w:left="720" w:firstLine="0"/>
      </w:pPr>
      <w:r>
        <w:t xml:space="preserve">Initiate workshops and/or luncheons sponsored by the </w:t>
      </w:r>
      <w:r w:rsidR="0088145B">
        <w:t>Curriculum/</w:t>
      </w:r>
      <w:r w:rsidR="0088145B" w:rsidRPr="0088145B">
        <w:t xml:space="preserve"> </w:t>
      </w:r>
      <w:r w:rsidR="0088145B">
        <w:t xml:space="preserve">AOL </w:t>
      </w:r>
      <w:r w:rsidR="00693E3A">
        <w:t xml:space="preserve">Committee </w:t>
      </w:r>
      <w:r>
        <w:t>to have faculty development regarding assessment ideas and curriculum improvement.</w:t>
      </w:r>
    </w:p>
    <w:p w:rsidR="001E4FF8" w:rsidRDefault="001E4FF8" w:rsidP="00A2440F">
      <w:pPr>
        <w:pStyle w:val="ListParagraph"/>
        <w:numPr>
          <w:ilvl w:val="0"/>
          <w:numId w:val="14"/>
        </w:numPr>
        <w:ind w:left="720" w:firstLine="0"/>
      </w:pPr>
      <w:r>
        <w:t>Explore adding “A</w:t>
      </w:r>
      <w:r w:rsidR="00C6262B">
        <w:t>O</w:t>
      </w:r>
      <w:r>
        <w:t>L participation” to faculty evaluation process.</w:t>
      </w:r>
    </w:p>
    <w:p w:rsidR="0088145B" w:rsidRDefault="0088145B" w:rsidP="00A2440F">
      <w:pPr>
        <w:pStyle w:val="ListParagraph"/>
        <w:numPr>
          <w:ilvl w:val="0"/>
          <w:numId w:val="14"/>
        </w:numPr>
        <w:ind w:left="720" w:firstLine="0"/>
      </w:pPr>
      <w:r>
        <w:t>Create accounts on University “Z” drive to store both undergraduate and MBA assessment data.</w:t>
      </w:r>
    </w:p>
    <w:p w:rsidR="001E4FF8" w:rsidRDefault="001E4FF8" w:rsidP="00A2440F">
      <w:pPr>
        <w:pStyle w:val="ListParagraph"/>
        <w:numPr>
          <w:ilvl w:val="0"/>
          <w:numId w:val="14"/>
        </w:numPr>
        <w:ind w:left="720" w:firstLine="0"/>
      </w:pPr>
      <w:r>
        <w:t>Develop more detailed examples of integrating assessment explanations into syllabi.</w:t>
      </w:r>
    </w:p>
    <w:p w:rsidR="001E4FF8" w:rsidRDefault="001E4FF8" w:rsidP="00A2440F">
      <w:pPr>
        <w:pStyle w:val="ListParagraph"/>
        <w:numPr>
          <w:ilvl w:val="0"/>
          <w:numId w:val="14"/>
        </w:numPr>
        <w:ind w:left="720" w:firstLine="0"/>
      </w:pPr>
      <w:r>
        <w:t>Revisit A</w:t>
      </w:r>
      <w:r w:rsidR="00C6262B">
        <w:t>O</w:t>
      </w:r>
      <w:r>
        <w:t>L plan annually.</w:t>
      </w:r>
      <w:r w:rsidR="00693E3A">
        <w:t xml:space="preserve"> </w:t>
      </w:r>
    </w:p>
    <w:p w:rsidR="00693E3A" w:rsidRDefault="00693E3A" w:rsidP="00FC1AD8">
      <w:pPr>
        <w:pStyle w:val="ListParagraph"/>
        <w:ind w:firstLine="0"/>
      </w:pPr>
    </w:p>
    <w:p w:rsidR="00FC1AD8" w:rsidRPr="000F0F3F" w:rsidRDefault="00FC1AD8" w:rsidP="00FC1AD8">
      <w:pPr>
        <w:ind w:left="720" w:firstLine="0"/>
        <w:rPr>
          <w:b/>
          <w:i/>
          <w:sz w:val="28"/>
          <w:szCs w:val="28"/>
        </w:rPr>
      </w:pPr>
      <w:r w:rsidRPr="000F0F3F">
        <w:rPr>
          <w:b/>
          <w:i/>
        </w:rPr>
        <w:t>Objective 3:   Provide greater access and convenience to the program through an expanded online program, while ensuring the quality of those courses through improved instructional methods and differentiated assurance of learning</w:t>
      </w:r>
      <w:r w:rsidRPr="000F0F3F">
        <w:rPr>
          <w:b/>
          <w:i/>
          <w:sz w:val="28"/>
          <w:szCs w:val="28"/>
        </w:rPr>
        <w:t>.</w:t>
      </w:r>
    </w:p>
    <w:p w:rsidR="00FC1AD8" w:rsidRDefault="00FC1AD8" w:rsidP="00FC1AD8">
      <w:pPr>
        <w:ind w:left="720" w:firstLine="720"/>
        <w:rPr>
          <w:b/>
          <w:u w:val="single"/>
        </w:rPr>
      </w:pPr>
      <w:r w:rsidRPr="001E4FF8">
        <w:rPr>
          <w:b/>
          <w:u w:val="single"/>
        </w:rPr>
        <w:t xml:space="preserve"> </w:t>
      </w:r>
    </w:p>
    <w:p w:rsidR="00FC1AD8" w:rsidRDefault="00FC1AD8" w:rsidP="00FC1AD8">
      <w:pPr>
        <w:ind w:left="720" w:firstLine="0"/>
      </w:pPr>
      <w:r w:rsidRPr="001E4FF8">
        <w:rPr>
          <w:b/>
          <w:u w:val="single"/>
        </w:rPr>
        <w:t>Action Plan:</w:t>
      </w:r>
      <w:r>
        <w:t xml:space="preserve">  </w:t>
      </w:r>
    </w:p>
    <w:p w:rsidR="00FC1AD8" w:rsidRDefault="00FC1AD8" w:rsidP="00FC1AD8">
      <w:pPr>
        <w:ind w:left="720" w:firstLine="0"/>
      </w:pPr>
    </w:p>
    <w:p w:rsidR="00FC1AD8" w:rsidRDefault="00FC1AD8" w:rsidP="00A2440F">
      <w:pPr>
        <w:pStyle w:val="ListParagraph"/>
        <w:numPr>
          <w:ilvl w:val="0"/>
          <w:numId w:val="13"/>
        </w:numPr>
        <w:ind w:left="720" w:firstLine="0"/>
      </w:pPr>
      <w:r>
        <w:t xml:space="preserve">Have all junior and senior level core business courses available online by </w:t>
      </w:r>
      <w:proofErr w:type="gramStart"/>
      <w:r>
        <w:t>Spring</w:t>
      </w:r>
      <w:proofErr w:type="gramEnd"/>
      <w:r>
        <w:t xml:space="preserve"> 2010.</w:t>
      </w:r>
    </w:p>
    <w:p w:rsidR="00FC1AD8" w:rsidRDefault="00C6262B" w:rsidP="00A2440F">
      <w:pPr>
        <w:pStyle w:val="ListParagraph"/>
        <w:numPr>
          <w:ilvl w:val="0"/>
          <w:numId w:val="13"/>
        </w:numPr>
        <w:ind w:left="720" w:firstLine="0"/>
      </w:pPr>
      <w:r>
        <w:t xml:space="preserve">AOL/Curriculum </w:t>
      </w:r>
      <w:r w:rsidR="00FC1AD8">
        <w:t>Committee will monitor student learning in online courses and develop additional methods of assessing learning if necessary.</w:t>
      </w:r>
    </w:p>
    <w:p w:rsidR="00FC1AD8" w:rsidRDefault="00FC1AD8" w:rsidP="00FC1AD8">
      <w:pPr>
        <w:pStyle w:val="ListParagraph"/>
        <w:ind w:firstLine="0"/>
      </w:pPr>
    </w:p>
    <w:p w:rsidR="00693E3A" w:rsidRDefault="00693E3A" w:rsidP="00693E3A">
      <w:pPr>
        <w:pStyle w:val="ListParagraph"/>
      </w:pPr>
    </w:p>
    <w:p w:rsidR="00693E3A" w:rsidRDefault="00693E3A" w:rsidP="00693E3A">
      <w:pPr>
        <w:pStyle w:val="ListParagraph"/>
      </w:pPr>
    </w:p>
    <w:p w:rsidR="0088145B" w:rsidRDefault="0088145B" w:rsidP="00693E3A">
      <w:pPr>
        <w:pStyle w:val="ListParagraph"/>
      </w:pPr>
    </w:p>
    <w:p w:rsidR="00693E3A" w:rsidRDefault="00693E3A" w:rsidP="00693E3A">
      <w:pPr>
        <w:pStyle w:val="ListParagraph"/>
      </w:pPr>
    </w:p>
    <w:p w:rsidR="00FC1AD8" w:rsidRPr="00FC1AD8" w:rsidRDefault="00FC1AD8" w:rsidP="002753D3">
      <w:pPr>
        <w:pStyle w:val="ListParagraph"/>
        <w:ind w:left="360" w:firstLine="0"/>
        <w:rPr>
          <w:b/>
          <w:u w:val="single"/>
        </w:rPr>
      </w:pPr>
      <w:r>
        <w:rPr>
          <w:b/>
          <w:u w:val="single"/>
        </w:rPr>
        <w:t>Time Line for Action Plan</w:t>
      </w:r>
    </w:p>
    <w:p w:rsidR="00FC1AD8" w:rsidRDefault="00FC1AD8" w:rsidP="00FC1AD8">
      <w:pPr>
        <w:pStyle w:val="ListParagraph"/>
        <w:ind w:left="1440" w:firstLine="0"/>
      </w:pPr>
    </w:p>
    <w:p w:rsidR="00693E3A" w:rsidRDefault="00693E3A" w:rsidP="00421927">
      <w:pPr>
        <w:pStyle w:val="ListParagraph"/>
        <w:numPr>
          <w:ilvl w:val="0"/>
          <w:numId w:val="32"/>
        </w:numPr>
        <w:ind w:left="360" w:firstLine="0"/>
      </w:pPr>
      <w:r>
        <w:t xml:space="preserve"> Will review curriculum early fall 2009 and then revise process beginning in spring 2010.</w:t>
      </w:r>
    </w:p>
    <w:p w:rsidR="002753D3" w:rsidRPr="002753D3" w:rsidRDefault="002753D3" w:rsidP="002753D3">
      <w:pPr>
        <w:pStyle w:val="ListParagraph"/>
        <w:ind w:left="360" w:firstLine="0"/>
        <w:rPr>
          <w:b/>
        </w:rPr>
      </w:pPr>
      <w:r>
        <w:rPr>
          <w:b/>
        </w:rPr>
        <w:t>Department Chairs</w:t>
      </w:r>
    </w:p>
    <w:p w:rsidR="00693E3A" w:rsidRDefault="00693E3A" w:rsidP="002753D3">
      <w:pPr>
        <w:pStyle w:val="ListParagraph"/>
        <w:ind w:left="360" w:firstLine="0"/>
      </w:pPr>
    </w:p>
    <w:p w:rsidR="00693E3A" w:rsidRDefault="00693E3A" w:rsidP="00421927">
      <w:pPr>
        <w:pStyle w:val="ListParagraph"/>
        <w:numPr>
          <w:ilvl w:val="0"/>
          <w:numId w:val="32"/>
        </w:numPr>
        <w:ind w:left="360" w:firstLine="0"/>
      </w:pPr>
      <w:r>
        <w:t xml:space="preserve"> 2009-2010</w:t>
      </w:r>
    </w:p>
    <w:p w:rsidR="00693E3A" w:rsidRPr="002753D3" w:rsidRDefault="0088145B" w:rsidP="002753D3">
      <w:pPr>
        <w:pStyle w:val="ListParagraph"/>
        <w:ind w:left="360" w:firstLine="0"/>
        <w:rPr>
          <w:b/>
        </w:rPr>
      </w:pPr>
      <w:r>
        <w:rPr>
          <w:b/>
        </w:rPr>
        <w:t>C/</w:t>
      </w:r>
      <w:r w:rsidR="002753D3">
        <w:rPr>
          <w:b/>
        </w:rPr>
        <w:t>AOL Committee Chair</w:t>
      </w:r>
    </w:p>
    <w:p w:rsidR="00693E3A" w:rsidRDefault="00693E3A" w:rsidP="002753D3">
      <w:pPr>
        <w:pStyle w:val="ListParagraph"/>
        <w:ind w:left="360" w:firstLine="0"/>
      </w:pPr>
    </w:p>
    <w:p w:rsidR="00693E3A" w:rsidRDefault="00693E3A" w:rsidP="002753D3">
      <w:pPr>
        <w:pStyle w:val="ListParagraph"/>
        <w:ind w:left="360" w:firstLine="0"/>
      </w:pPr>
    </w:p>
    <w:p w:rsidR="00693E3A" w:rsidRDefault="00693E3A" w:rsidP="002753D3">
      <w:pPr>
        <w:pStyle w:val="ListParagraph"/>
        <w:ind w:left="360" w:firstLine="0"/>
      </w:pPr>
    </w:p>
    <w:p w:rsidR="00693E3A" w:rsidRDefault="0088145B" w:rsidP="00421927">
      <w:pPr>
        <w:pStyle w:val="ListParagraph"/>
        <w:numPr>
          <w:ilvl w:val="0"/>
          <w:numId w:val="32"/>
        </w:numPr>
        <w:ind w:left="360" w:firstLine="0"/>
      </w:pPr>
      <w:r>
        <w:t>2009-2010</w:t>
      </w:r>
    </w:p>
    <w:p w:rsidR="0088145B" w:rsidRDefault="0088145B" w:rsidP="0088145B">
      <w:pPr>
        <w:pStyle w:val="ListParagraph"/>
        <w:ind w:left="360" w:firstLine="0"/>
        <w:rPr>
          <w:b/>
        </w:rPr>
      </w:pPr>
      <w:r>
        <w:rPr>
          <w:b/>
        </w:rPr>
        <w:t>Dean and C/</w:t>
      </w:r>
      <w:proofErr w:type="spellStart"/>
      <w:r>
        <w:rPr>
          <w:b/>
        </w:rPr>
        <w:t>AoL</w:t>
      </w:r>
      <w:proofErr w:type="spellEnd"/>
      <w:r>
        <w:rPr>
          <w:b/>
        </w:rPr>
        <w:t xml:space="preserve"> Chair</w:t>
      </w:r>
    </w:p>
    <w:p w:rsidR="0088145B" w:rsidRPr="0088145B" w:rsidRDefault="0088145B" w:rsidP="0088145B">
      <w:pPr>
        <w:pStyle w:val="ListParagraph"/>
        <w:ind w:left="360" w:firstLine="0"/>
        <w:rPr>
          <w:b/>
        </w:rPr>
      </w:pPr>
    </w:p>
    <w:p w:rsidR="00693E3A" w:rsidRDefault="00693E3A" w:rsidP="00421927">
      <w:pPr>
        <w:pStyle w:val="ListParagraph"/>
        <w:numPr>
          <w:ilvl w:val="0"/>
          <w:numId w:val="32"/>
        </w:numPr>
        <w:ind w:left="360" w:firstLine="0"/>
      </w:pPr>
      <w:r>
        <w:t>2010-2011</w:t>
      </w:r>
    </w:p>
    <w:p w:rsidR="00693E3A" w:rsidRPr="002753D3" w:rsidRDefault="002753D3" w:rsidP="002753D3">
      <w:pPr>
        <w:pStyle w:val="ListParagraph"/>
        <w:ind w:left="360" w:firstLine="0"/>
        <w:rPr>
          <w:b/>
        </w:rPr>
      </w:pPr>
      <w:r>
        <w:rPr>
          <w:b/>
        </w:rPr>
        <w:t>Strategic Planning Team</w:t>
      </w:r>
    </w:p>
    <w:p w:rsidR="00693E3A" w:rsidRDefault="00693E3A" w:rsidP="002753D3">
      <w:pPr>
        <w:pStyle w:val="ListParagraph"/>
        <w:ind w:left="360" w:firstLine="0"/>
      </w:pPr>
    </w:p>
    <w:p w:rsidR="00693E3A" w:rsidRDefault="00693E3A" w:rsidP="00421927">
      <w:pPr>
        <w:pStyle w:val="ListParagraph"/>
        <w:numPr>
          <w:ilvl w:val="0"/>
          <w:numId w:val="32"/>
        </w:numPr>
        <w:ind w:left="360" w:firstLine="0"/>
      </w:pPr>
      <w:r>
        <w:t xml:space="preserve"> 2009-2010</w:t>
      </w:r>
    </w:p>
    <w:p w:rsidR="00693E3A" w:rsidRPr="002753D3" w:rsidRDefault="0088145B" w:rsidP="002753D3">
      <w:pPr>
        <w:pStyle w:val="ListParagraph"/>
        <w:ind w:left="360" w:firstLine="0"/>
        <w:rPr>
          <w:b/>
        </w:rPr>
      </w:pPr>
      <w:r>
        <w:rPr>
          <w:b/>
        </w:rPr>
        <w:t>C/</w:t>
      </w:r>
      <w:r w:rsidR="002753D3">
        <w:rPr>
          <w:b/>
        </w:rPr>
        <w:t>AOL Chair</w:t>
      </w:r>
    </w:p>
    <w:p w:rsidR="00693E3A" w:rsidRDefault="00693E3A" w:rsidP="002753D3">
      <w:pPr>
        <w:pStyle w:val="ListParagraph"/>
        <w:ind w:left="360" w:firstLine="0"/>
      </w:pPr>
    </w:p>
    <w:p w:rsidR="00693E3A" w:rsidRDefault="00693E3A" w:rsidP="00421927">
      <w:pPr>
        <w:pStyle w:val="ListParagraph"/>
        <w:numPr>
          <w:ilvl w:val="0"/>
          <w:numId w:val="32"/>
        </w:numPr>
        <w:ind w:left="360" w:firstLine="0"/>
      </w:pPr>
      <w:r>
        <w:t xml:space="preserve"> Each fall semester</w:t>
      </w:r>
    </w:p>
    <w:p w:rsidR="00FC1AD8" w:rsidRPr="002753D3" w:rsidRDefault="002753D3" w:rsidP="002753D3">
      <w:pPr>
        <w:pStyle w:val="ListParagraph"/>
        <w:ind w:left="360" w:firstLine="0"/>
        <w:rPr>
          <w:b/>
        </w:rPr>
      </w:pPr>
      <w:r>
        <w:rPr>
          <w:b/>
        </w:rPr>
        <w:t>AOL Chair</w:t>
      </w:r>
    </w:p>
    <w:p w:rsidR="00FC1AD8" w:rsidRDefault="00FC1AD8" w:rsidP="002753D3">
      <w:pPr>
        <w:pStyle w:val="ListParagraph"/>
        <w:ind w:left="360" w:firstLine="0"/>
      </w:pPr>
    </w:p>
    <w:p w:rsidR="00FC1AD8" w:rsidRDefault="00FC1AD8" w:rsidP="002753D3">
      <w:pPr>
        <w:pStyle w:val="ListParagraph"/>
        <w:ind w:left="360" w:firstLine="0"/>
      </w:pPr>
    </w:p>
    <w:p w:rsidR="00FC1AD8" w:rsidRDefault="00FC1AD8" w:rsidP="002753D3">
      <w:pPr>
        <w:pStyle w:val="ListParagraph"/>
        <w:ind w:left="360" w:firstLine="0"/>
      </w:pPr>
    </w:p>
    <w:p w:rsidR="00FC1AD8" w:rsidRDefault="00FC1AD8" w:rsidP="002753D3">
      <w:pPr>
        <w:pStyle w:val="ListParagraph"/>
        <w:ind w:left="360" w:firstLine="0"/>
      </w:pPr>
    </w:p>
    <w:p w:rsidR="00FC1AD8" w:rsidRDefault="00FC1AD8" w:rsidP="002753D3">
      <w:pPr>
        <w:pStyle w:val="ListParagraph"/>
        <w:ind w:left="360" w:firstLine="0"/>
      </w:pPr>
    </w:p>
    <w:p w:rsidR="00FC1AD8" w:rsidRDefault="00FC1AD8" w:rsidP="002753D3">
      <w:pPr>
        <w:pStyle w:val="ListParagraph"/>
        <w:ind w:left="360" w:firstLine="0"/>
      </w:pPr>
    </w:p>
    <w:p w:rsidR="00FC1AD8" w:rsidRDefault="00FC1AD8" w:rsidP="002753D3">
      <w:pPr>
        <w:pStyle w:val="ListParagraph"/>
        <w:ind w:left="360" w:firstLine="0"/>
      </w:pPr>
    </w:p>
    <w:p w:rsidR="00FC1AD8" w:rsidRDefault="00FC1AD8" w:rsidP="002753D3">
      <w:pPr>
        <w:pStyle w:val="ListParagraph"/>
        <w:ind w:left="360" w:firstLine="0"/>
      </w:pPr>
    </w:p>
    <w:p w:rsidR="0088145B" w:rsidRDefault="0088145B" w:rsidP="002753D3">
      <w:pPr>
        <w:pStyle w:val="ListParagraph"/>
        <w:ind w:left="360" w:firstLine="0"/>
      </w:pPr>
    </w:p>
    <w:p w:rsidR="0088145B" w:rsidRDefault="0088145B" w:rsidP="002753D3">
      <w:pPr>
        <w:pStyle w:val="ListParagraph"/>
        <w:ind w:left="360" w:firstLine="0"/>
      </w:pPr>
    </w:p>
    <w:p w:rsidR="00FC1AD8" w:rsidRDefault="00FC1AD8" w:rsidP="002753D3">
      <w:pPr>
        <w:pStyle w:val="ListParagraph"/>
        <w:ind w:left="360" w:firstLine="0"/>
      </w:pPr>
    </w:p>
    <w:p w:rsidR="0088145B" w:rsidRDefault="0088145B" w:rsidP="002753D3">
      <w:pPr>
        <w:pStyle w:val="ListParagraph"/>
        <w:ind w:left="360" w:firstLine="0"/>
      </w:pPr>
    </w:p>
    <w:p w:rsidR="0088145B" w:rsidRDefault="0088145B" w:rsidP="002753D3">
      <w:pPr>
        <w:pStyle w:val="ListParagraph"/>
        <w:ind w:left="360" w:firstLine="0"/>
      </w:pPr>
    </w:p>
    <w:p w:rsidR="0088145B" w:rsidRDefault="0088145B" w:rsidP="002753D3">
      <w:pPr>
        <w:pStyle w:val="ListParagraph"/>
        <w:ind w:left="360" w:firstLine="0"/>
      </w:pPr>
    </w:p>
    <w:p w:rsidR="00FC1AD8" w:rsidRDefault="00FC1AD8" w:rsidP="002753D3">
      <w:pPr>
        <w:pStyle w:val="ListParagraph"/>
        <w:ind w:left="360" w:firstLine="0"/>
      </w:pPr>
    </w:p>
    <w:p w:rsidR="00FC1AD8" w:rsidRDefault="00FC1AD8" w:rsidP="00421927">
      <w:pPr>
        <w:numPr>
          <w:ilvl w:val="0"/>
          <w:numId w:val="28"/>
        </w:numPr>
        <w:ind w:left="360" w:firstLine="0"/>
      </w:pPr>
      <w:r>
        <w:t>Spring 2010</w:t>
      </w:r>
    </w:p>
    <w:p w:rsidR="00FC1AD8" w:rsidRPr="002753D3" w:rsidRDefault="002753D3" w:rsidP="002753D3">
      <w:pPr>
        <w:ind w:left="360" w:firstLine="0"/>
        <w:rPr>
          <w:b/>
        </w:rPr>
      </w:pPr>
      <w:r>
        <w:rPr>
          <w:b/>
        </w:rPr>
        <w:t>Dean/Dept. Chairs</w:t>
      </w:r>
    </w:p>
    <w:p w:rsidR="00FC1AD8" w:rsidRDefault="00FC1AD8" w:rsidP="002753D3">
      <w:pPr>
        <w:ind w:left="360" w:firstLine="0"/>
      </w:pPr>
    </w:p>
    <w:p w:rsidR="00FC1AD8" w:rsidRDefault="00FC1AD8" w:rsidP="00421927">
      <w:pPr>
        <w:numPr>
          <w:ilvl w:val="0"/>
          <w:numId w:val="28"/>
        </w:numPr>
        <w:ind w:left="360" w:firstLine="0"/>
      </w:pPr>
      <w:r>
        <w:t xml:space="preserve"> Each year as part of AOL process.</w:t>
      </w:r>
    </w:p>
    <w:p w:rsidR="00FC1AD8" w:rsidRPr="002753D3" w:rsidRDefault="0088145B" w:rsidP="002753D3">
      <w:pPr>
        <w:ind w:left="360" w:firstLine="0"/>
        <w:rPr>
          <w:b/>
        </w:rPr>
      </w:pPr>
      <w:r>
        <w:rPr>
          <w:b/>
        </w:rPr>
        <w:t>C/</w:t>
      </w:r>
      <w:r w:rsidR="002753D3">
        <w:rPr>
          <w:b/>
        </w:rPr>
        <w:t>AOL and Online Committees</w:t>
      </w:r>
    </w:p>
    <w:p w:rsidR="00FC1AD8" w:rsidRDefault="00FC1AD8" w:rsidP="002753D3">
      <w:pPr>
        <w:ind w:left="360" w:firstLine="0"/>
      </w:pPr>
    </w:p>
    <w:p w:rsidR="00FC1AD8" w:rsidRPr="001E4FF8" w:rsidRDefault="00FC1AD8" w:rsidP="00FC1AD8">
      <w:pPr>
        <w:pStyle w:val="ListParagraph"/>
      </w:pPr>
    </w:p>
    <w:p w:rsidR="0088145B" w:rsidRDefault="00693E3A" w:rsidP="00C319D8">
      <w:pPr>
        <w:numPr>
          <w:ilvl w:val="0"/>
          <w:numId w:val="13"/>
        </w:numPr>
        <w:ind w:left="720" w:firstLine="0"/>
      </w:pPr>
      <w:r>
        <w:br w:type="page"/>
      </w:r>
    </w:p>
    <w:p w:rsidR="0088145B" w:rsidRDefault="0088145B" w:rsidP="00421927">
      <w:pPr>
        <w:pStyle w:val="ListParagraph"/>
        <w:numPr>
          <w:ilvl w:val="0"/>
          <w:numId w:val="55"/>
        </w:numPr>
        <w:ind w:left="720" w:firstLine="0"/>
      </w:pPr>
      <w:r>
        <w:lastRenderedPageBreak/>
        <w:t>Provide opportunities for education and professional development for faculty teaching online courses</w:t>
      </w:r>
    </w:p>
    <w:p w:rsidR="007B799C" w:rsidRDefault="0088145B" w:rsidP="00421927">
      <w:pPr>
        <w:numPr>
          <w:ilvl w:val="0"/>
          <w:numId w:val="55"/>
        </w:numPr>
        <w:ind w:left="720" w:firstLine="0"/>
      </w:pPr>
      <w:r>
        <w:t xml:space="preserve">Provide opportunities for education and professional development for faculty teaching online courses </w:t>
      </w:r>
      <w:r w:rsidR="00FC1AD8">
        <w:t xml:space="preserve">Budget considerations for travel will be 1:  Intellectual Contributions for tenure track faculty and 2:Intellectual Development for improving distance education </w:t>
      </w:r>
    </w:p>
    <w:p w:rsidR="00163822" w:rsidRDefault="00AB169F" w:rsidP="00421927">
      <w:pPr>
        <w:numPr>
          <w:ilvl w:val="0"/>
          <w:numId w:val="55"/>
        </w:numPr>
        <w:ind w:left="720" w:firstLine="0"/>
      </w:pPr>
      <w:r>
        <w:t>Examine the possibility of appointing a “Distance Education Director</w:t>
      </w:r>
      <w:proofErr w:type="gramStart"/>
      <w:r>
        <w:t>”  to</w:t>
      </w:r>
      <w:proofErr w:type="gramEnd"/>
      <w:r>
        <w:t xml:space="preserve"> lead the development of online courses and other distance education programs.</w:t>
      </w:r>
    </w:p>
    <w:p w:rsidR="00AB169F" w:rsidRDefault="00AB169F" w:rsidP="00421927">
      <w:pPr>
        <w:pStyle w:val="ListParagraph"/>
        <w:numPr>
          <w:ilvl w:val="0"/>
          <w:numId w:val="55"/>
        </w:numPr>
        <w:ind w:left="720" w:firstLine="0"/>
      </w:pPr>
      <w:r>
        <w:t>Propose and support an “online course fee” to support the development and improvement of online courses.</w:t>
      </w:r>
    </w:p>
    <w:p w:rsidR="00BC16CF" w:rsidRDefault="00BC16CF" w:rsidP="00F417B4">
      <w:pPr>
        <w:ind w:left="720" w:firstLine="1080"/>
      </w:pPr>
    </w:p>
    <w:p w:rsidR="00FC1AD8" w:rsidRPr="00FC1AD8" w:rsidRDefault="00FC1AD8" w:rsidP="00FC1AD8">
      <w:pPr>
        <w:ind w:left="270" w:firstLine="450"/>
        <w:rPr>
          <w:b/>
          <w:i/>
        </w:rPr>
      </w:pPr>
      <w:r w:rsidRPr="00FC1AD8">
        <w:rPr>
          <w:b/>
          <w:i/>
        </w:rPr>
        <w:t>Objective 4:  Increase undergraduate enrollment through recruitment and retention of capable and prepared students.</w:t>
      </w:r>
    </w:p>
    <w:p w:rsidR="00FC1AD8" w:rsidRDefault="00FC1AD8" w:rsidP="00FC1AD8">
      <w:pPr>
        <w:ind w:left="720" w:firstLine="1080"/>
      </w:pPr>
    </w:p>
    <w:p w:rsidR="00FC1AD8" w:rsidRPr="00AB169F" w:rsidRDefault="00FC1AD8" w:rsidP="00FC1AD8">
      <w:pPr>
        <w:pStyle w:val="ListParagraph"/>
        <w:ind w:firstLine="0"/>
        <w:rPr>
          <w:b/>
          <w:u w:val="single"/>
        </w:rPr>
      </w:pPr>
      <w:r>
        <w:rPr>
          <w:b/>
          <w:u w:val="single"/>
        </w:rPr>
        <w:t>Action Plan – Market Penetration (Increase market share in existing markets)</w:t>
      </w:r>
    </w:p>
    <w:p w:rsidR="00FC1AD8" w:rsidRPr="006B1E2C" w:rsidRDefault="00FC1AD8" w:rsidP="00A2440F">
      <w:pPr>
        <w:pStyle w:val="ListParagraph"/>
        <w:numPr>
          <w:ilvl w:val="0"/>
          <w:numId w:val="3"/>
        </w:numPr>
        <w:ind w:left="720" w:firstLine="0"/>
        <w:rPr>
          <w:b/>
        </w:rPr>
      </w:pPr>
      <w:r w:rsidRPr="006B1E2C">
        <w:rPr>
          <w:b/>
        </w:rPr>
        <w:t>Recruiting</w:t>
      </w:r>
    </w:p>
    <w:p w:rsidR="00FC1AD8" w:rsidRDefault="00FC1AD8" w:rsidP="00A2440F">
      <w:pPr>
        <w:pStyle w:val="ListParagraph"/>
        <w:numPr>
          <w:ilvl w:val="2"/>
          <w:numId w:val="3"/>
        </w:numPr>
        <w:tabs>
          <w:tab w:val="left" w:pos="1440"/>
        </w:tabs>
        <w:ind w:left="720" w:firstLine="0"/>
      </w:pPr>
      <w:r>
        <w:t xml:space="preserve">Increase recruiting at two year colleges by developing Memorandums of Understanding with </w:t>
      </w:r>
      <w:proofErr w:type="spellStart"/>
      <w:r>
        <w:t>SouthArk</w:t>
      </w:r>
      <w:proofErr w:type="spellEnd"/>
      <w:r>
        <w:t xml:space="preserve">, Texarkana College, Northwest Arkansas Community College, and UACCH. </w:t>
      </w:r>
    </w:p>
    <w:p w:rsidR="00FC1AD8" w:rsidRDefault="00FC1AD8" w:rsidP="00A2440F">
      <w:pPr>
        <w:pStyle w:val="ListParagraph"/>
        <w:numPr>
          <w:ilvl w:val="2"/>
          <w:numId w:val="3"/>
        </w:numPr>
        <w:ind w:left="720" w:firstLine="0"/>
      </w:pPr>
      <w:r>
        <w:t>Increase recruiting at two year colleges by attending college fairs and building relationships with business faculty at those colleges.</w:t>
      </w:r>
    </w:p>
    <w:p w:rsidR="00FC1AD8" w:rsidRDefault="00FC1AD8" w:rsidP="00A2440F">
      <w:pPr>
        <w:pStyle w:val="ListParagraph"/>
        <w:numPr>
          <w:ilvl w:val="2"/>
          <w:numId w:val="3"/>
        </w:numPr>
        <w:ind w:left="720" w:firstLine="0"/>
      </w:pPr>
      <w:r>
        <w:t>Increase transfer student scholarships through fundraising.</w:t>
      </w:r>
    </w:p>
    <w:p w:rsidR="00FC1AD8" w:rsidRDefault="00FC1AD8" w:rsidP="00A2440F">
      <w:pPr>
        <w:pStyle w:val="ListParagraph"/>
        <w:numPr>
          <w:ilvl w:val="2"/>
          <w:numId w:val="3"/>
        </w:numPr>
        <w:ind w:left="720" w:firstLine="0"/>
      </w:pPr>
      <w:r>
        <w:t xml:space="preserve">Bring more public school students to participate in events in the </w:t>
      </w:r>
      <w:proofErr w:type="spellStart"/>
      <w:r>
        <w:t>CoB</w:t>
      </w:r>
      <w:proofErr w:type="spellEnd"/>
      <w:r>
        <w:t>.</w:t>
      </w:r>
    </w:p>
    <w:p w:rsidR="00FC1AD8" w:rsidRPr="006B1E2C" w:rsidRDefault="00FC1AD8" w:rsidP="00A2440F">
      <w:pPr>
        <w:pStyle w:val="ListParagraph"/>
        <w:numPr>
          <w:ilvl w:val="0"/>
          <w:numId w:val="3"/>
        </w:numPr>
        <w:ind w:left="720" w:firstLine="0"/>
      </w:pPr>
      <w:r>
        <w:rPr>
          <w:b/>
        </w:rPr>
        <w:t>Retention</w:t>
      </w:r>
    </w:p>
    <w:p w:rsidR="00FC1AD8" w:rsidRDefault="00FC1AD8" w:rsidP="00A2440F">
      <w:pPr>
        <w:pStyle w:val="ListParagraph"/>
        <w:numPr>
          <w:ilvl w:val="2"/>
          <w:numId w:val="3"/>
        </w:numPr>
        <w:ind w:left="720" w:firstLine="0"/>
      </w:pPr>
      <w:r>
        <w:t xml:space="preserve"> Build a greater sense of           community within the College</w:t>
      </w:r>
      <w:r w:rsidR="00C6262B">
        <w:t>.</w:t>
      </w:r>
    </w:p>
    <w:p w:rsidR="00FC1AD8" w:rsidRDefault="00FC1AD8" w:rsidP="00A2440F">
      <w:pPr>
        <w:pStyle w:val="ListParagraph"/>
        <w:numPr>
          <w:ilvl w:val="2"/>
          <w:numId w:val="3"/>
        </w:numPr>
        <w:ind w:left="720" w:firstLine="0"/>
      </w:pPr>
      <w:r>
        <w:t xml:space="preserve">Improve tracking of students from sophomore to junior level, then from admission to graduation by building in house data base or by working with </w:t>
      </w:r>
      <w:proofErr w:type="gramStart"/>
      <w:r>
        <w:t>ITS</w:t>
      </w:r>
      <w:proofErr w:type="gramEnd"/>
      <w:r>
        <w:t xml:space="preserve"> to devise systems</w:t>
      </w:r>
      <w:r w:rsidR="00C6262B">
        <w:t>.</w:t>
      </w:r>
    </w:p>
    <w:p w:rsidR="007B799C" w:rsidRDefault="007B799C" w:rsidP="002753D3">
      <w:pPr>
        <w:ind w:left="360" w:firstLine="0"/>
        <w:rPr>
          <w:b/>
          <w:u w:val="single"/>
        </w:rPr>
      </w:pPr>
    </w:p>
    <w:p w:rsidR="00FC1AD8" w:rsidRPr="006A6CD9" w:rsidRDefault="00FC1AD8" w:rsidP="002753D3">
      <w:pPr>
        <w:ind w:left="360" w:firstLine="0"/>
        <w:rPr>
          <w:b/>
          <w:u w:val="single"/>
        </w:rPr>
      </w:pPr>
      <w:r>
        <w:rPr>
          <w:b/>
          <w:u w:val="single"/>
        </w:rPr>
        <w:lastRenderedPageBreak/>
        <w:t>Time Line for Action Plan:</w:t>
      </w:r>
    </w:p>
    <w:p w:rsidR="0088145B" w:rsidRDefault="0088145B" w:rsidP="00421927">
      <w:pPr>
        <w:numPr>
          <w:ilvl w:val="0"/>
          <w:numId w:val="28"/>
        </w:numPr>
        <w:ind w:left="360" w:firstLine="0"/>
      </w:pPr>
      <w:r>
        <w:t>2009-2010, with budget request for extra travel in 2010-2011 budget cycle. (see E below)</w:t>
      </w:r>
    </w:p>
    <w:p w:rsidR="0088145B" w:rsidRPr="002753D3" w:rsidRDefault="0088145B" w:rsidP="0088145B">
      <w:pPr>
        <w:ind w:left="360" w:firstLine="0"/>
        <w:rPr>
          <w:b/>
        </w:rPr>
      </w:pPr>
      <w:r>
        <w:rPr>
          <w:b/>
        </w:rPr>
        <w:t>Dept. Chairs</w:t>
      </w:r>
    </w:p>
    <w:p w:rsidR="0088145B" w:rsidRDefault="0088145B" w:rsidP="002753D3">
      <w:pPr>
        <w:ind w:left="360" w:firstLine="0"/>
      </w:pPr>
    </w:p>
    <w:p w:rsidR="00FC1AD8" w:rsidRDefault="0088145B" w:rsidP="002753D3">
      <w:pPr>
        <w:ind w:left="360" w:firstLine="0"/>
      </w:pPr>
      <w:r>
        <w:t>D</w:t>
      </w:r>
      <w:r w:rsidR="00FC1AD8">
        <w:t>. 2011-2012</w:t>
      </w:r>
    </w:p>
    <w:p w:rsidR="00FC1AD8" w:rsidRPr="002753D3" w:rsidRDefault="002753D3" w:rsidP="002753D3">
      <w:pPr>
        <w:ind w:left="360" w:firstLine="0"/>
        <w:rPr>
          <w:b/>
        </w:rPr>
      </w:pPr>
      <w:r>
        <w:rPr>
          <w:b/>
        </w:rPr>
        <w:t>Dept. Chairs</w:t>
      </w:r>
    </w:p>
    <w:p w:rsidR="00FC1AD8" w:rsidRDefault="00FC1AD8" w:rsidP="002753D3">
      <w:pPr>
        <w:ind w:left="360" w:firstLine="0"/>
      </w:pPr>
    </w:p>
    <w:p w:rsidR="00FC1AD8" w:rsidRDefault="00FC1AD8" w:rsidP="002753D3">
      <w:pPr>
        <w:ind w:left="360" w:firstLine="0"/>
      </w:pPr>
    </w:p>
    <w:p w:rsidR="00FC1AD8" w:rsidRDefault="00FC1AD8" w:rsidP="002753D3">
      <w:pPr>
        <w:ind w:left="360" w:firstLine="0"/>
      </w:pPr>
    </w:p>
    <w:p w:rsidR="00FC1AD8" w:rsidRDefault="00FC1AD8" w:rsidP="002753D3">
      <w:pPr>
        <w:ind w:left="360" w:firstLine="0"/>
      </w:pPr>
    </w:p>
    <w:p w:rsidR="002753D3" w:rsidRDefault="002753D3" w:rsidP="002753D3">
      <w:pPr>
        <w:ind w:left="360" w:firstLine="0"/>
      </w:pPr>
    </w:p>
    <w:p w:rsidR="002753D3" w:rsidRDefault="002753D3" w:rsidP="002753D3">
      <w:pPr>
        <w:ind w:left="360" w:firstLine="0"/>
      </w:pPr>
    </w:p>
    <w:p w:rsidR="00FC1AD8" w:rsidRPr="006A6CD9" w:rsidRDefault="00FC1AD8" w:rsidP="00421927">
      <w:pPr>
        <w:numPr>
          <w:ilvl w:val="0"/>
          <w:numId w:val="56"/>
        </w:numPr>
        <w:ind w:left="360" w:firstLine="0"/>
      </w:pPr>
      <w:r>
        <w:t xml:space="preserve">2009-2010 for 2010-2011 budget </w:t>
      </w:r>
      <w:proofErr w:type="gramStart"/>
      <w:r>
        <w:t>cycle</w:t>
      </w:r>
      <w:proofErr w:type="gramEnd"/>
      <w:r>
        <w:t xml:space="preserve">. </w:t>
      </w:r>
    </w:p>
    <w:p w:rsidR="00FC1AD8" w:rsidRPr="002753D3" w:rsidRDefault="002753D3" w:rsidP="002753D3">
      <w:pPr>
        <w:ind w:left="360" w:firstLine="0"/>
        <w:rPr>
          <w:b/>
        </w:rPr>
      </w:pPr>
      <w:r>
        <w:rPr>
          <w:b/>
        </w:rPr>
        <w:t>Dean/Coordinate with other Deans</w:t>
      </w:r>
    </w:p>
    <w:p w:rsidR="00EB615D" w:rsidRDefault="00EB615D" w:rsidP="002753D3">
      <w:pPr>
        <w:ind w:left="360" w:firstLine="0"/>
        <w:rPr>
          <w:b/>
          <w:i/>
        </w:rPr>
      </w:pPr>
    </w:p>
    <w:p w:rsidR="00EB615D" w:rsidRDefault="00EB615D" w:rsidP="002753D3">
      <w:pPr>
        <w:ind w:left="360" w:firstLine="0"/>
        <w:rPr>
          <w:b/>
          <w:i/>
        </w:rPr>
      </w:pPr>
    </w:p>
    <w:p w:rsidR="00EB615D" w:rsidRDefault="00EB615D" w:rsidP="002753D3">
      <w:pPr>
        <w:ind w:left="360" w:firstLine="0"/>
        <w:rPr>
          <w:b/>
          <w:i/>
        </w:rPr>
      </w:pPr>
    </w:p>
    <w:p w:rsidR="00EB615D" w:rsidRDefault="00EB615D" w:rsidP="002753D3">
      <w:pPr>
        <w:ind w:left="360" w:firstLine="0"/>
        <w:rPr>
          <w:b/>
          <w:i/>
        </w:rPr>
      </w:pPr>
    </w:p>
    <w:p w:rsidR="00EB615D" w:rsidRDefault="00EB615D" w:rsidP="002753D3">
      <w:pPr>
        <w:ind w:left="360" w:firstLine="0"/>
        <w:rPr>
          <w:b/>
          <w:i/>
        </w:rPr>
      </w:pPr>
    </w:p>
    <w:p w:rsidR="007B799C" w:rsidRDefault="007B799C" w:rsidP="002753D3">
      <w:pPr>
        <w:ind w:left="360" w:firstLine="0"/>
        <w:rPr>
          <w:b/>
          <w:i/>
        </w:rPr>
      </w:pPr>
    </w:p>
    <w:p w:rsidR="007B799C" w:rsidRDefault="007B799C" w:rsidP="002753D3">
      <w:pPr>
        <w:ind w:left="360" w:firstLine="0"/>
        <w:rPr>
          <w:b/>
          <w:i/>
        </w:rPr>
      </w:pPr>
    </w:p>
    <w:p w:rsidR="007B799C" w:rsidRDefault="007B799C" w:rsidP="002753D3">
      <w:pPr>
        <w:ind w:left="360" w:firstLine="0"/>
        <w:rPr>
          <w:b/>
          <w:i/>
        </w:rPr>
      </w:pPr>
    </w:p>
    <w:p w:rsidR="007B799C" w:rsidRDefault="007B799C" w:rsidP="002753D3">
      <w:pPr>
        <w:ind w:left="360" w:firstLine="0"/>
        <w:rPr>
          <w:b/>
          <w:i/>
        </w:rPr>
      </w:pPr>
    </w:p>
    <w:p w:rsidR="00EB615D" w:rsidRDefault="00EB615D" w:rsidP="00421927">
      <w:pPr>
        <w:pStyle w:val="ListParagraph"/>
        <w:numPr>
          <w:ilvl w:val="0"/>
          <w:numId w:val="29"/>
        </w:numPr>
        <w:ind w:left="360" w:firstLine="0"/>
      </w:pPr>
      <w:r>
        <w:t>Annually by goal.</w:t>
      </w:r>
    </w:p>
    <w:p w:rsidR="00EB615D" w:rsidRDefault="00EB615D" w:rsidP="002753D3">
      <w:pPr>
        <w:pStyle w:val="ListParagraph"/>
        <w:ind w:left="360" w:firstLine="0"/>
      </w:pPr>
      <w:r>
        <w:t>1. 2010-2011</w:t>
      </w:r>
    </w:p>
    <w:p w:rsidR="00EB615D" w:rsidRPr="002753D3" w:rsidRDefault="002753D3" w:rsidP="002753D3">
      <w:pPr>
        <w:pStyle w:val="ListParagraph"/>
        <w:ind w:left="360" w:firstLine="0"/>
        <w:rPr>
          <w:b/>
        </w:rPr>
      </w:pPr>
      <w:r>
        <w:rPr>
          <w:b/>
        </w:rPr>
        <w:t>Dean</w:t>
      </w:r>
    </w:p>
    <w:p w:rsidR="00EB615D" w:rsidRDefault="00EB615D" w:rsidP="002753D3">
      <w:pPr>
        <w:pStyle w:val="ListParagraph"/>
        <w:ind w:left="360" w:firstLine="0"/>
      </w:pPr>
    </w:p>
    <w:p w:rsidR="00EB615D" w:rsidRDefault="00EB615D" w:rsidP="002753D3">
      <w:pPr>
        <w:pStyle w:val="ListParagraph"/>
        <w:ind w:left="360" w:firstLine="0"/>
      </w:pPr>
    </w:p>
    <w:p w:rsidR="00EB615D" w:rsidRDefault="00EB615D" w:rsidP="002753D3">
      <w:pPr>
        <w:pStyle w:val="ListParagraph"/>
        <w:ind w:left="360" w:firstLine="0"/>
      </w:pPr>
    </w:p>
    <w:p w:rsidR="00EB615D" w:rsidRDefault="00EB615D" w:rsidP="002753D3">
      <w:pPr>
        <w:pStyle w:val="ListParagraph"/>
        <w:ind w:left="360" w:firstLine="0"/>
      </w:pPr>
      <w:r>
        <w:t>2. Annually</w:t>
      </w:r>
    </w:p>
    <w:p w:rsidR="00EB615D" w:rsidRPr="002753D3" w:rsidRDefault="002753D3" w:rsidP="002753D3">
      <w:pPr>
        <w:pStyle w:val="ListParagraph"/>
        <w:ind w:left="360" w:firstLine="0"/>
        <w:rPr>
          <w:b/>
        </w:rPr>
      </w:pPr>
      <w:r>
        <w:rPr>
          <w:b/>
        </w:rPr>
        <w:t>Enrollment Committee</w:t>
      </w:r>
    </w:p>
    <w:p w:rsidR="00EB615D" w:rsidRDefault="00EB615D" w:rsidP="002753D3">
      <w:pPr>
        <w:pStyle w:val="ListParagraph"/>
        <w:ind w:left="360" w:firstLine="0"/>
      </w:pPr>
    </w:p>
    <w:p w:rsidR="00EB615D" w:rsidRDefault="00EB615D" w:rsidP="002753D3">
      <w:pPr>
        <w:pStyle w:val="ListParagraph"/>
        <w:ind w:left="360" w:firstLine="0"/>
      </w:pPr>
      <w:r>
        <w:t>3. 2011-2012</w:t>
      </w:r>
    </w:p>
    <w:p w:rsidR="00EB615D" w:rsidRDefault="002753D3" w:rsidP="002753D3">
      <w:pPr>
        <w:pStyle w:val="ListParagraph"/>
        <w:ind w:left="360" w:firstLine="0"/>
        <w:rPr>
          <w:b/>
        </w:rPr>
      </w:pPr>
      <w:r>
        <w:rPr>
          <w:b/>
        </w:rPr>
        <w:t>Dean</w:t>
      </w:r>
    </w:p>
    <w:p w:rsidR="002753D3" w:rsidRPr="002753D3" w:rsidRDefault="002753D3" w:rsidP="002753D3">
      <w:pPr>
        <w:pStyle w:val="ListParagraph"/>
        <w:ind w:left="360" w:firstLine="0"/>
        <w:rPr>
          <w:b/>
        </w:rPr>
      </w:pPr>
    </w:p>
    <w:p w:rsidR="00EB615D" w:rsidRDefault="00EB615D" w:rsidP="00421927">
      <w:pPr>
        <w:pStyle w:val="ListParagraph"/>
        <w:numPr>
          <w:ilvl w:val="0"/>
          <w:numId w:val="33"/>
        </w:numPr>
        <w:ind w:left="360" w:firstLine="0"/>
      </w:pPr>
      <w:r>
        <w:t>2009-2010 with increases each year.</w:t>
      </w:r>
    </w:p>
    <w:p w:rsidR="002753D3" w:rsidRPr="002753D3" w:rsidRDefault="002753D3" w:rsidP="002753D3">
      <w:pPr>
        <w:pStyle w:val="ListParagraph"/>
        <w:ind w:left="0"/>
        <w:rPr>
          <w:b/>
        </w:rPr>
      </w:pPr>
      <w:r>
        <w:rPr>
          <w:b/>
        </w:rPr>
        <w:t>SIFE/PBL</w:t>
      </w:r>
    </w:p>
    <w:p w:rsidR="00EB615D" w:rsidRDefault="00EB615D" w:rsidP="002753D3">
      <w:pPr>
        <w:pStyle w:val="ListParagraph"/>
        <w:ind w:left="360" w:firstLine="0"/>
      </w:pPr>
    </w:p>
    <w:p w:rsidR="002753D3" w:rsidRDefault="002753D3" w:rsidP="002753D3">
      <w:pPr>
        <w:pStyle w:val="ListParagraph"/>
        <w:ind w:left="360" w:firstLine="0"/>
      </w:pPr>
    </w:p>
    <w:p w:rsidR="00EB615D" w:rsidRDefault="00EB615D" w:rsidP="00421927">
      <w:pPr>
        <w:pStyle w:val="ListParagraph"/>
        <w:numPr>
          <w:ilvl w:val="0"/>
          <w:numId w:val="29"/>
        </w:numPr>
        <w:ind w:left="360" w:firstLine="0"/>
      </w:pPr>
      <w:r>
        <w:t xml:space="preserve"> </w:t>
      </w:r>
    </w:p>
    <w:p w:rsidR="00EB615D" w:rsidRDefault="00EB615D" w:rsidP="002753D3">
      <w:pPr>
        <w:pStyle w:val="ListParagraph"/>
        <w:ind w:left="360" w:firstLine="0"/>
      </w:pPr>
      <w:r>
        <w:t xml:space="preserve">1. </w:t>
      </w:r>
      <w:r w:rsidR="007B799C">
        <w:t xml:space="preserve">Annually </w:t>
      </w:r>
    </w:p>
    <w:p w:rsidR="007B799C" w:rsidRPr="007B799C" w:rsidRDefault="007B799C" w:rsidP="002753D3">
      <w:pPr>
        <w:pStyle w:val="ListParagraph"/>
        <w:ind w:left="360" w:firstLine="0"/>
        <w:rPr>
          <w:b/>
        </w:rPr>
      </w:pPr>
      <w:r w:rsidRPr="007B799C">
        <w:rPr>
          <w:b/>
        </w:rPr>
        <w:t xml:space="preserve">All </w:t>
      </w:r>
      <w:proofErr w:type="gramStart"/>
      <w:r w:rsidRPr="007B799C">
        <w:rPr>
          <w:b/>
        </w:rPr>
        <w:t>Faculty</w:t>
      </w:r>
      <w:proofErr w:type="gramEnd"/>
    </w:p>
    <w:p w:rsidR="00EB615D" w:rsidRDefault="00EB615D" w:rsidP="002753D3">
      <w:pPr>
        <w:pStyle w:val="ListParagraph"/>
        <w:ind w:left="360" w:firstLine="0"/>
      </w:pPr>
      <w:r>
        <w:t>2.2010-2011</w:t>
      </w:r>
    </w:p>
    <w:p w:rsidR="00EB615D" w:rsidRPr="002753D3" w:rsidRDefault="002753D3" w:rsidP="002753D3">
      <w:pPr>
        <w:pStyle w:val="ListParagraph"/>
        <w:ind w:left="360" w:firstLine="0"/>
        <w:rPr>
          <w:b/>
        </w:rPr>
      </w:pPr>
      <w:r>
        <w:rPr>
          <w:b/>
        </w:rPr>
        <w:t>Dean</w:t>
      </w:r>
    </w:p>
    <w:p w:rsidR="00EB615D" w:rsidRDefault="00EB615D" w:rsidP="002753D3">
      <w:pPr>
        <w:pStyle w:val="ListParagraph"/>
        <w:ind w:left="360" w:firstLine="0"/>
      </w:pPr>
    </w:p>
    <w:p w:rsidR="007B799C" w:rsidRDefault="007B799C" w:rsidP="007B799C">
      <w:pPr>
        <w:pStyle w:val="ListParagraph"/>
        <w:ind w:left="360" w:firstLine="0"/>
      </w:pPr>
    </w:p>
    <w:p w:rsidR="007B799C" w:rsidRDefault="007B799C">
      <w:pPr>
        <w:ind w:firstLine="0"/>
        <w:rPr>
          <w:b/>
        </w:rPr>
      </w:pPr>
      <w:r>
        <w:rPr>
          <w:b/>
        </w:rPr>
        <w:br w:type="page"/>
      </w:r>
    </w:p>
    <w:p w:rsidR="007B799C" w:rsidRDefault="007B799C" w:rsidP="00421927">
      <w:pPr>
        <w:pStyle w:val="ListParagraph"/>
        <w:numPr>
          <w:ilvl w:val="0"/>
          <w:numId w:val="57"/>
        </w:numPr>
        <w:ind w:left="810" w:firstLine="0"/>
      </w:pPr>
      <w:r>
        <w:lastRenderedPageBreak/>
        <w:t xml:space="preserve">Create celebration ceremony for achieving admission to the </w:t>
      </w:r>
      <w:proofErr w:type="spellStart"/>
      <w:r>
        <w:t>CoB</w:t>
      </w:r>
      <w:proofErr w:type="spellEnd"/>
      <w:r>
        <w:t>.</w:t>
      </w:r>
    </w:p>
    <w:p w:rsidR="000A7B0A" w:rsidRDefault="000A7B0A" w:rsidP="00421927">
      <w:pPr>
        <w:pStyle w:val="ListParagraph"/>
        <w:numPr>
          <w:ilvl w:val="0"/>
          <w:numId w:val="57"/>
        </w:numPr>
        <w:ind w:left="810" w:firstLine="0"/>
      </w:pPr>
      <w:r>
        <w:t xml:space="preserve">Generate and mail congratulatory cards to students upon admission to the </w:t>
      </w:r>
      <w:proofErr w:type="spellStart"/>
      <w:r>
        <w:t>CoB</w:t>
      </w:r>
      <w:proofErr w:type="spellEnd"/>
      <w:r>
        <w:t>.</w:t>
      </w:r>
    </w:p>
    <w:p w:rsidR="0088145B" w:rsidRDefault="0088145B" w:rsidP="00421927">
      <w:pPr>
        <w:pStyle w:val="ListParagraph"/>
        <w:numPr>
          <w:ilvl w:val="0"/>
          <w:numId w:val="57"/>
        </w:numPr>
        <w:ind w:left="810" w:firstLine="0"/>
      </w:pPr>
      <w:r>
        <w:t>Reinstitute the “Lunch with Lisa” occasions to allow students to provide feedback to the dean.</w:t>
      </w:r>
    </w:p>
    <w:p w:rsidR="000A7B0A" w:rsidRDefault="000A7B0A" w:rsidP="00421927">
      <w:pPr>
        <w:pStyle w:val="ListParagraph"/>
        <w:numPr>
          <w:ilvl w:val="0"/>
          <w:numId w:val="57"/>
        </w:numPr>
        <w:ind w:left="810" w:firstLine="0"/>
      </w:pPr>
      <w:r>
        <w:t>Explore the opportunity for Beta Gamma Sigma to host a dinner f</w:t>
      </w:r>
      <w:r w:rsidR="00677DEE">
        <w:t>or lower level students who made the Dean’s List or President’s List each semester.</w:t>
      </w:r>
      <w:r>
        <w:t xml:space="preserve"> </w:t>
      </w:r>
    </w:p>
    <w:p w:rsidR="00677DEE" w:rsidRDefault="00677DEE" w:rsidP="00421927">
      <w:pPr>
        <w:pStyle w:val="ListParagraph"/>
        <w:numPr>
          <w:ilvl w:val="0"/>
          <w:numId w:val="57"/>
        </w:numPr>
        <w:ind w:left="810" w:firstLine="0"/>
      </w:pPr>
      <w:r>
        <w:t xml:space="preserve">Investigate </w:t>
      </w:r>
      <w:r w:rsidR="000357A4">
        <w:t>options for recruiting students who have not declared nor decided a major.</w:t>
      </w:r>
    </w:p>
    <w:p w:rsidR="00EB615D" w:rsidRDefault="00EB615D" w:rsidP="002753D3">
      <w:pPr>
        <w:pStyle w:val="ListParagraph"/>
        <w:ind w:left="360" w:firstLine="0"/>
      </w:pPr>
    </w:p>
    <w:p w:rsidR="003C7B8F" w:rsidRDefault="003C7B8F" w:rsidP="003C7B8F">
      <w:pPr>
        <w:ind w:left="720" w:firstLine="0"/>
      </w:pPr>
      <w:r>
        <w:rPr>
          <w:b/>
          <w:u w:val="single"/>
        </w:rPr>
        <w:t>Action Plan – Market Development (Enter new markets with existing degrees)</w:t>
      </w:r>
    </w:p>
    <w:p w:rsidR="003C7B8F" w:rsidRPr="000450A4" w:rsidRDefault="003C7B8F" w:rsidP="003C7B8F">
      <w:pPr>
        <w:numPr>
          <w:ilvl w:val="0"/>
          <w:numId w:val="51"/>
        </w:numPr>
        <w:tabs>
          <w:tab w:val="left" w:pos="720"/>
        </w:tabs>
        <w:ind w:firstLine="0"/>
      </w:pPr>
      <w:r>
        <w:rPr>
          <w:b/>
        </w:rPr>
        <w:t>Recruiting</w:t>
      </w:r>
    </w:p>
    <w:p w:rsidR="003C7B8F" w:rsidRDefault="003C7B8F" w:rsidP="003C7B8F">
      <w:pPr>
        <w:ind w:left="1800" w:firstLine="0"/>
      </w:pPr>
      <w:r>
        <w:tab/>
      </w:r>
    </w:p>
    <w:p w:rsidR="003C7B8F" w:rsidRDefault="003C7B8F" w:rsidP="003C7B8F">
      <w:pPr>
        <w:pStyle w:val="ListParagraph"/>
        <w:numPr>
          <w:ilvl w:val="0"/>
          <w:numId w:val="52"/>
        </w:numPr>
      </w:pPr>
      <w:r>
        <w:t>Develop a reproducible night program to deliver at SAU Tech in Camden that will allow students with an associate degree to earn a BBA with a major in General Business.</w:t>
      </w:r>
    </w:p>
    <w:p w:rsidR="003C7B8F" w:rsidRDefault="003C7B8F" w:rsidP="003C7B8F">
      <w:pPr>
        <w:pStyle w:val="ListParagraph"/>
        <w:numPr>
          <w:ilvl w:val="0"/>
          <w:numId w:val="52"/>
        </w:numPr>
      </w:pPr>
      <w:r>
        <w:t xml:space="preserve">After program is complete in Camden, deliver the program in El Dorado at </w:t>
      </w:r>
      <w:proofErr w:type="spellStart"/>
      <w:r>
        <w:t>SouthArk</w:t>
      </w:r>
      <w:proofErr w:type="spellEnd"/>
      <w:r>
        <w:t xml:space="preserve"> Community College.  </w:t>
      </w:r>
    </w:p>
    <w:p w:rsidR="003C7B8F" w:rsidRDefault="003C7B8F" w:rsidP="003C7B8F">
      <w:pPr>
        <w:pStyle w:val="ListParagraph"/>
        <w:numPr>
          <w:ilvl w:val="0"/>
          <w:numId w:val="52"/>
        </w:numPr>
      </w:pPr>
      <w:r>
        <w:t>Cooperate with School of Graduate Studies to consider offering the MBA in conjunction with international universities, particularly in China.</w:t>
      </w:r>
    </w:p>
    <w:p w:rsidR="00EB615D" w:rsidRDefault="003C7B8F" w:rsidP="000357A4">
      <w:pPr>
        <w:ind w:firstLine="1080"/>
        <w:rPr>
          <w:b/>
          <w:i/>
        </w:rPr>
      </w:pPr>
      <w:r>
        <w:rPr>
          <w:b/>
          <w:i/>
        </w:rPr>
        <w:tab/>
      </w:r>
    </w:p>
    <w:p w:rsidR="000357A4" w:rsidRDefault="000357A4" w:rsidP="000357A4">
      <w:pPr>
        <w:ind w:left="720" w:firstLine="0"/>
      </w:pPr>
      <w:r>
        <w:rPr>
          <w:b/>
          <w:u w:val="single"/>
        </w:rPr>
        <w:t>Action Plan – Product Development (Provide existing markets with new products)</w:t>
      </w:r>
    </w:p>
    <w:p w:rsidR="000357A4" w:rsidRDefault="000357A4" w:rsidP="000357A4">
      <w:pPr>
        <w:numPr>
          <w:ilvl w:val="0"/>
          <w:numId w:val="51"/>
        </w:numPr>
        <w:ind w:firstLine="0"/>
        <w:rPr>
          <w:b/>
        </w:rPr>
      </w:pPr>
      <w:r>
        <w:rPr>
          <w:b/>
        </w:rPr>
        <w:t>Recruiting and Retention</w:t>
      </w:r>
    </w:p>
    <w:p w:rsidR="000357A4" w:rsidRPr="000450A4" w:rsidRDefault="000357A4" w:rsidP="000357A4">
      <w:pPr>
        <w:ind w:left="720" w:firstLine="0"/>
        <w:rPr>
          <w:b/>
        </w:rPr>
      </w:pPr>
    </w:p>
    <w:p w:rsidR="000357A4" w:rsidRDefault="000357A4" w:rsidP="000357A4">
      <w:pPr>
        <w:pStyle w:val="ListParagraph"/>
        <w:numPr>
          <w:ilvl w:val="0"/>
          <w:numId w:val="15"/>
        </w:numPr>
        <w:tabs>
          <w:tab w:val="left" w:pos="720"/>
        </w:tabs>
      </w:pPr>
      <w:r>
        <w:t>Develop study abroad programs at both the undergraduate and graduate levels.</w:t>
      </w:r>
    </w:p>
    <w:p w:rsidR="000357A4" w:rsidRDefault="000357A4" w:rsidP="000357A4">
      <w:pPr>
        <w:pStyle w:val="ListParagraph"/>
        <w:numPr>
          <w:ilvl w:val="0"/>
          <w:numId w:val="15"/>
        </w:numPr>
        <w:tabs>
          <w:tab w:val="left" w:pos="720"/>
        </w:tabs>
      </w:pPr>
      <w:r>
        <w:t>Consider joint degrees with other academic units in the University, particularly a BAS in Health Care Management and/or a BAS in Technology and Leadership.</w:t>
      </w:r>
    </w:p>
    <w:p w:rsidR="007B799C" w:rsidRDefault="007B799C" w:rsidP="007B799C">
      <w:pPr>
        <w:pStyle w:val="ListParagraph"/>
        <w:ind w:left="360" w:firstLine="0"/>
      </w:pPr>
      <w:r>
        <w:lastRenderedPageBreak/>
        <w:t>3.  Each semester beginning spring 2010.</w:t>
      </w:r>
    </w:p>
    <w:p w:rsidR="007B799C" w:rsidRDefault="007B799C" w:rsidP="007B799C">
      <w:pPr>
        <w:pStyle w:val="ListParagraph"/>
        <w:ind w:left="360" w:firstLine="0"/>
        <w:rPr>
          <w:b/>
        </w:rPr>
      </w:pPr>
      <w:r>
        <w:rPr>
          <w:b/>
        </w:rPr>
        <w:t>Dean’s Office</w:t>
      </w:r>
    </w:p>
    <w:p w:rsidR="007B799C" w:rsidRDefault="007B799C" w:rsidP="007B799C">
      <w:pPr>
        <w:pStyle w:val="ListParagraph"/>
        <w:ind w:left="360" w:firstLine="0"/>
      </w:pPr>
      <w:r>
        <w:t xml:space="preserve">4.  </w:t>
      </w:r>
      <w:r w:rsidR="00421927">
        <w:t>Spring 2010</w:t>
      </w:r>
    </w:p>
    <w:p w:rsidR="007B799C" w:rsidRPr="002753D3" w:rsidRDefault="007B799C" w:rsidP="007B799C">
      <w:pPr>
        <w:pStyle w:val="ListParagraph"/>
        <w:ind w:left="360" w:firstLine="0"/>
        <w:rPr>
          <w:b/>
        </w:rPr>
      </w:pPr>
      <w:r>
        <w:rPr>
          <w:b/>
        </w:rPr>
        <w:t>Dean’s Office</w:t>
      </w:r>
    </w:p>
    <w:p w:rsidR="007B799C" w:rsidRDefault="007B799C" w:rsidP="000F0F3F">
      <w:pPr>
        <w:ind w:left="270" w:firstLine="450"/>
        <w:rPr>
          <w:b/>
          <w:i/>
        </w:rPr>
      </w:pPr>
    </w:p>
    <w:p w:rsidR="00421927" w:rsidRDefault="0017661C" w:rsidP="0017661C">
      <w:pPr>
        <w:pStyle w:val="ListParagraph"/>
        <w:numPr>
          <w:ilvl w:val="0"/>
          <w:numId w:val="33"/>
        </w:numPr>
        <w:ind w:left="450" w:hanging="90"/>
      </w:pPr>
      <w:r>
        <w:t>Fall 2009</w:t>
      </w:r>
    </w:p>
    <w:p w:rsidR="0017661C" w:rsidRDefault="0017661C" w:rsidP="0017661C">
      <w:pPr>
        <w:pStyle w:val="ListParagraph"/>
        <w:ind w:left="360" w:firstLine="0"/>
        <w:rPr>
          <w:b/>
        </w:rPr>
      </w:pPr>
      <w:r>
        <w:rPr>
          <w:b/>
        </w:rPr>
        <w:t>Dean’s Office</w:t>
      </w:r>
    </w:p>
    <w:p w:rsidR="003C7B8F" w:rsidRDefault="003C7B8F" w:rsidP="0017661C">
      <w:pPr>
        <w:pStyle w:val="ListParagraph"/>
        <w:ind w:left="360" w:firstLine="0"/>
        <w:rPr>
          <w:b/>
        </w:rPr>
      </w:pPr>
    </w:p>
    <w:p w:rsidR="003C7B8F" w:rsidRDefault="003C7B8F" w:rsidP="003C7B8F">
      <w:pPr>
        <w:pStyle w:val="ListParagraph"/>
        <w:numPr>
          <w:ilvl w:val="0"/>
          <w:numId w:val="33"/>
        </w:numPr>
        <w:ind w:left="450" w:hanging="90"/>
      </w:pPr>
      <w:r>
        <w:t>Spring 2010</w:t>
      </w:r>
    </w:p>
    <w:p w:rsidR="003C7B8F" w:rsidRDefault="003C7B8F" w:rsidP="003C7B8F">
      <w:pPr>
        <w:pStyle w:val="ListParagraph"/>
        <w:ind w:left="450" w:firstLine="0"/>
        <w:rPr>
          <w:b/>
        </w:rPr>
      </w:pPr>
      <w:r>
        <w:rPr>
          <w:b/>
        </w:rPr>
        <w:t>Beta Gamma Sigma Advisor and Officers</w:t>
      </w:r>
    </w:p>
    <w:p w:rsidR="000357A4" w:rsidRDefault="000357A4" w:rsidP="003C7B8F">
      <w:pPr>
        <w:pStyle w:val="ListParagraph"/>
        <w:ind w:left="450" w:firstLine="0"/>
        <w:rPr>
          <w:b/>
        </w:rPr>
      </w:pPr>
    </w:p>
    <w:p w:rsidR="000357A4" w:rsidRDefault="000357A4" w:rsidP="003C7B8F">
      <w:pPr>
        <w:pStyle w:val="ListParagraph"/>
        <w:ind w:left="450" w:firstLine="0"/>
        <w:rPr>
          <w:b/>
        </w:rPr>
      </w:pPr>
    </w:p>
    <w:p w:rsidR="000357A4" w:rsidRDefault="000357A4" w:rsidP="000357A4">
      <w:pPr>
        <w:pStyle w:val="ListParagraph"/>
        <w:numPr>
          <w:ilvl w:val="0"/>
          <w:numId w:val="33"/>
        </w:numPr>
        <w:ind w:left="630" w:hanging="270"/>
      </w:pPr>
      <w:r>
        <w:t>2009-2010</w:t>
      </w:r>
    </w:p>
    <w:p w:rsidR="000357A4" w:rsidRDefault="000357A4" w:rsidP="000357A4">
      <w:pPr>
        <w:pStyle w:val="ListParagraph"/>
        <w:ind w:left="630" w:firstLine="0"/>
        <w:rPr>
          <w:b/>
        </w:rPr>
      </w:pPr>
      <w:r>
        <w:rPr>
          <w:b/>
        </w:rPr>
        <w:t>Marketing Committee and Dean’s Office</w:t>
      </w:r>
    </w:p>
    <w:p w:rsidR="000357A4" w:rsidRDefault="000357A4" w:rsidP="000357A4">
      <w:pPr>
        <w:pStyle w:val="ListParagraph"/>
        <w:ind w:left="630" w:firstLine="0"/>
        <w:rPr>
          <w:b/>
        </w:rPr>
      </w:pPr>
    </w:p>
    <w:p w:rsidR="000357A4" w:rsidRDefault="000357A4" w:rsidP="000357A4">
      <w:pPr>
        <w:pStyle w:val="ListParagraph"/>
        <w:ind w:left="630" w:firstLine="0"/>
        <w:rPr>
          <w:b/>
        </w:rPr>
      </w:pPr>
    </w:p>
    <w:p w:rsidR="000357A4" w:rsidRDefault="000357A4" w:rsidP="000357A4">
      <w:pPr>
        <w:pStyle w:val="ListParagraph"/>
        <w:ind w:left="630" w:firstLine="0"/>
        <w:rPr>
          <w:b/>
        </w:rPr>
      </w:pPr>
    </w:p>
    <w:p w:rsidR="000357A4" w:rsidRDefault="000357A4" w:rsidP="000357A4">
      <w:pPr>
        <w:pStyle w:val="ListParagraph"/>
        <w:tabs>
          <w:tab w:val="left" w:pos="360"/>
        </w:tabs>
        <w:ind w:left="360" w:firstLine="0"/>
        <w:rPr>
          <w:b/>
          <w:u w:val="single"/>
        </w:rPr>
      </w:pPr>
      <w:r>
        <w:rPr>
          <w:b/>
          <w:u w:val="single"/>
        </w:rPr>
        <w:t>Time Line for Action Plans</w:t>
      </w:r>
    </w:p>
    <w:p w:rsidR="000357A4" w:rsidRDefault="000357A4" w:rsidP="000357A4">
      <w:pPr>
        <w:tabs>
          <w:tab w:val="left" w:pos="360"/>
        </w:tabs>
        <w:ind w:left="360" w:firstLine="0"/>
      </w:pPr>
    </w:p>
    <w:p w:rsidR="000357A4" w:rsidRDefault="000357A4" w:rsidP="000357A4">
      <w:pPr>
        <w:tabs>
          <w:tab w:val="left" w:pos="360"/>
        </w:tabs>
        <w:ind w:left="360" w:firstLine="0"/>
      </w:pPr>
    </w:p>
    <w:p w:rsidR="000357A4" w:rsidRDefault="000357A4" w:rsidP="000357A4">
      <w:pPr>
        <w:pStyle w:val="ListParagraph"/>
        <w:numPr>
          <w:ilvl w:val="0"/>
          <w:numId w:val="30"/>
        </w:numPr>
        <w:tabs>
          <w:tab w:val="left" w:pos="360"/>
        </w:tabs>
        <w:ind w:left="360" w:firstLine="0"/>
      </w:pPr>
      <w:r>
        <w:t>Fall 2009</w:t>
      </w:r>
    </w:p>
    <w:p w:rsidR="000357A4" w:rsidRPr="00FE0FC1" w:rsidRDefault="000357A4" w:rsidP="000357A4">
      <w:pPr>
        <w:pStyle w:val="ListParagraph"/>
        <w:tabs>
          <w:tab w:val="left" w:pos="360"/>
        </w:tabs>
        <w:ind w:left="360" w:firstLine="0"/>
        <w:rPr>
          <w:b/>
        </w:rPr>
      </w:pPr>
      <w:r>
        <w:rPr>
          <w:b/>
        </w:rPr>
        <w:t>Dean’s Office</w:t>
      </w:r>
    </w:p>
    <w:p w:rsidR="000357A4" w:rsidRDefault="000357A4" w:rsidP="000357A4">
      <w:pPr>
        <w:pStyle w:val="ListParagraph"/>
        <w:tabs>
          <w:tab w:val="left" w:pos="360"/>
        </w:tabs>
        <w:ind w:left="360" w:firstLine="0"/>
      </w:pPr>
    </w:p>
    <w:p w:rsidR="000357A4" w:rsidRDefault="000357A4" w:rsidP="000357A4">
      <w:pPr>
        <w:pStyle w:val="ListParagraph"/>
        <w:tabs>
          <w:tab w:val="left" w:pos="360"/>
        </w:tabs>
        <w:ind w:left="360" w:firstLine="0"/>
      </w:pPr>
    </w:p>
    <w:p w:rsidR="000357A4" w:rsidRDefault="000357A4" w:rsidP="000357A4">
      <w:pPr>
        <w:pStyle w:val="ListParagraph"/>
        <w:tabs>
          <w:tab w:val="left" w:pos="360"/>
        </w:tabs>
        <w:ind w:left="360" w:firstLine="0"/>
      </w:pPr>
    </w:p>
    <w:p w:rsidR="000357A4" w:rsidRDefault="000357A4" w:rsidP="000357A4">
      <w:pPr>
        <w:pStyle w:val="ListParagraph"/>
        <w:tabs>
          <w:tab w:val="left" w:pos="360"/>
        </w:tabs>
        <w:ind w:left="360" w:firstLine="0"/>
      </w:pPr>
    </w:p>
    <w:p w:rsidR="000357A4" w:rsidRDefault="000357A4" w:rsidP="000357A4">
      <w:pPr>
        <w:pStyle w:val="ListParagraph"/>
        <w:numPr>
          <w:ilvl w:val="0"/>
          <w:numId w:val="30"/>
        </w:numPr>
        <w:tabs>
          <w:tab w:val="left" w:pos="360"/>
        </w:tabs>
        <w:ind w:left="360" w:firstLine="0"/>
      </w:pPr>
      <w:r>
        <w:t>Fall 2012</w:t>
      </w:r>
    </w:p>
    <w:p w:rsidR="000357A4" w:rsidRPr="00FE0FC1" w:rsidRDefault="000357A4" w:rsidP="000357A4">
      <w:pPr>
        <w:pStyle w:val="ListParagraph"/>
        <w:tabs>
          <w:tab w:val="left" w:pos="360"/>
        </w:tabs>
        <w:ind w:left="360" w:firstLine="0"/>
        <w:rPr>
          <w:b/>
        </w:rPr>
      </w:pPr>
      <w:r>
        <w:rPr>
          <w:b/>
        </w:rPr>
        <w:t>Dean’s Office</w:t>
      </w:r>
    </w:p>
    <w:p w:rsidR="000357A4" w:rsidRDefault="000357A4" w:rsidP="000357A4">
      <w:pPr>
        <w:pStyle w:val="ListParagraph"/>
        <w:tabs>
          <w:tab w:val="left" w:pos="360"/>
        </w:tabs>
        <w:ind w:left="360" w:firstLine="0"/>
      </w:pPr>
    </w:p>
    <w:p w:rsidR="000357A4" w:rsidRDefault="000357A4" w:rsidP="000357A4">
      <w:pPr>
        <w:pStyle w:val="ListParagraph"/>
        <w:tabs>
          <w:tab w:val="left" w:pos="360"/>
        </w:tabs>
        <w:ind w:left="360" w:firstLine="0"/>
      </w:pPr>
    </w:p>
    <w:p w:rsidR="000357A4" w:rsidRDefault="000357A4" w:rsidP="000357A4">
      <w:pPr>
        <w:pStyle w:val="ListParagraph"/>
        <w:numPr>
          <w:ilvl w:val="0"/>
          <w:numId w:val="30"/>
        </w:numPr>
        <w:tabs>
          <w:tab w:val="left" w:pos="360"/>
        </w:tabs>
        <w:ind w:left="360" w:firstLine="0"/>
      </w:pPr>
      <w:r>
        <w:t>2010-2011</w:t>
      </w:r>
    </w:p>
    <w:p w:rsidR="000357A4" w:rsidRPr="00FE0FC1" w:rsidRDefault="000357A4" w:rsidP="000357A4">
      <w:pPr>
        <w:pStyle w:val="ListParagraph"/>
        <w:tabs>
          <w:tab w:val="left" w:pos="360"/>
        </w:tabs>
        <w:ind w:left="360" w:firstLine="0"/>
        <w:rPr>
          <w:b/>
        </w:rPr>
      </w:pPr>
      <w:r>
        <w:rPr>
          <w:b/>
        </w:rPr>
        <w:t>Dean and MBA Director</w:t>
      </w:r>
    </w:p>
    <w:p w:rsidR="000357A4" w:rsidRDefault="000357A4" w:rsidP="000357A4">
      <w:pPr>
        <w:pStyle w:val="ListParagraph"/>
        <w:ind w:left="630" w:firstLine="0"/>
        <w:rPr>
          <w:b/>
        </w:rPr>
      </w:pPr>
    </w:p>
    <w:p w:rsidR="000357A4" w:rsidRDefault="000357A4" w:rsidP="000357A4">
      <w:pPr>
        <w:pStyle w:val="ListParagraph"/>
        <w:ind w:left="630" w:firstLine="0"/>
        <w:rPr>
          <w:b/>
        </w:rPr>
      </w:pPr>
    </w:p>
    <w:p w:rsidR="000357A4" w:rsidRDefault="000357A4" w:rsidP="000357A4">
      <w:pPr>
        <w:pStyle w:val="ListParagraph"/>
        <w:ind w:left="630" w:firstLine="0"/>
        <w:rPr>
          <w:b/>
        </w:rPr>
      </w:pPr>
    </w:p>
    <w:p w:rsidR="000357A4" w:rsidRDefault="000357A4" w:rsidP="000357A4">
      <w:pPr>
        <w:pStyle w:val="ListParagraph"/>
        <w:ind w:left="630" w:firstLine="0"/>
        <w:rPr>
          <w:b/>
        </w:rPr>
      </w:pPr>
    </w:p>
    <w:p w:rsidR="000357A4" w:rsidRDefault="000357A4" w:rsidP="000357A4">
      <w:pPr>
        <w:pStyle w:val="ListParagraph"/>
        <w:ind w:left="630" w:firstLine="0"/>
        <w:rPr>
          <w:b/>
        </w:rPr>
      </w:pPr>
    </w:p>
    <w:p w:rsidR="000357A4" w:rsidRDefault="000357A4" w:rsidP="000357A4">
      <w:pPr>
        <w:pStyle w:val="ListParagraph"/>
        <w:ind w:left="630" w:firstLine="0"/>
        <w:rPr>
          <w:b/>
        </w:rPr>
      </w:pPr>
    </w:p>
    <w:p w:rsidR="000357A4" w:rsidRDefault="000357A4" w:rsidP="000357A4">
      <w:pPr>
        <w:pStyle w:val="ListParagraph"/>
        <w:ind w:left="630" w:firstLine="0"/>
        <w:rPr>
          <w:b/>
        </w:rPr>
      </w:pPr>
    </w:p>
    <w:p w:rsidR="000357A4" w:rsidRDefault="000357A4" w:rsidP="000357A4">
      <w:pPr>
        <w:pStyle w:val="ListParagraph"/>
        <w:ind w:left="630" w:firstLine="0"/>
        <w:rPr>
          <w:b/>
        </w:rPr>
      </w:pPr>
    </w:p>
    <w:p w:rsidR="000357A4" w:rsidRDefault="000357A4" w:rsidP="000357A4">
      <w:pPr>
        <w:pStyle w:val="ListParagraph"/>
        <w:ind w:left="630" w:firstLine="0"/>
        <w:rPr>
          <w:b/>
        </w:rPr>
      </w:pPr>
    </w:p>
    <w:p w:rsidR="000357A4" w:rsidRDefault="000357A4" w:rsidP="000357A4">
      <w:pPr>
        <w:pStyle w:val="ListParagraph"/>
        <w:numPr>
          <w:ilvl w:val="0"/>
          <w:numId w:val="53"/>
        </w:numPr>
        <w:tabs>
          <w:tab w:val="left" w:pos="360"/>
        </w:tabs>
        <w:ind w:left="360" w:firstLine="0"/>
      </w:pPr>
      <w:r>
        <w:t>2011-2012</w:t>
      </w:r>
    </w:p>
    <w:p w:rsidR="000357A4" w:rsidRPr="00FE0FC1" w:rsidRDefault="000357A4" w:rsidP="000357A4">
      <w:pPr>
        <w:pStyle w:val="ListParagraph"/>
        <w:tabs>
          <w:tab w:val="left" w:pos="360"/>
        </w:tabs>
        <w:ind w:left="360" w:firstLine="0"/>
        <w:rPr>
          <w:b/>
        </w:rPr>
      </w:pPr>
      <w:r>
        <w:rPr>
          <w:b/>
        </w:rPr>
        <w:t>Dean - Plumlee</w:t>
      </w:r>
    </w:p>
    <w:p w:rsidR="000357A4" w:rsidRDefault="000357A4" w:rsidP="000357A4">
      <w:pPr>
        <w:pStyle w:val="ListParagraph"/>
        <w:tabs>
          <w:tab w:val="left" w:pos="360"/>
        </w:tabs>
        <w:ind w:left="360" w:firstLine="0"/>
      </w:pPr>
    </w:p>
    <w:p w:rsidR="000357A4" w:rsidRDefault="000357A4" w:rsidP="000357A4">
      <w:pPr>
        <w:pStyle w:val="ListParagraph"/>
        <w:numPr>
          <w:ilvl w:val="0"/>
          <w:numId w:val="53"/>
        </w:numPr>
        <w:tabs>
          <w:tab w:val="left" w:pos="360"/>
        </w:tabs>
        <w:ind w:left="450" w:hanging="90"/>
      </w:pPr>
      <w:r>
        <w:t xml:space="preserve"> 2013-2014</w:t>
      </w:r>
    </w:p>
    <w:p w:rsidR="000357A4" w:rsidRPr="00FE0FC1" w:rsidRDefault="000357A4" w:rsidP="000357A4">
      <w:pPr>
        <w:pStyle w:val="ListParagraph"/>
        <w:tabs>
          <w:tab w:val="left" w:pos="360"/>
        </w:tabs>
        <w:ind w:left="360" w:firstLine="0"/>
        <w:rPr>
          <w:b/>
        </w:rPr>
      </w:pPr>
      <w:r>
        <w:rPr>
          <w:b/>
        </w:rPr>
        <w:t>Strategic Planning Committee</w:t>
      </w:r>
    </w:p>
    <w:p w:rsidR="000357A4" w:rsidRPr="000357A4" w:rsidRDefault="000357A4" w:rsidP="000357A4">
      <w:pPr>
        <w:pStyle w:val="ListParagraph"/>
        <w:ind w:left="630" w:firstLine="0"/>
        <w:rPr>
          <w:b/>
        </w:rPr>
      </w:pPr>
    </w:p>
    <w:p w:rsidR="00BC16CF" w:rsidRDefault="006A6CD9" w:rsidP="003C7B8F">
      <w:pPr>
        <w:ind w:left="720" w:firstLine="0"/>
      </w:pPr>
      <w:r>
        <w:rPr>
          <w:b/>
          <w:i/>
        </w:rPr>
        <w:br w:type="page"/>
      </w:r>
    </w:p>
    <w:p w:rsidR="003950BA" w:rsidRPr="003950BA" w:rsidRDefault="003950BA" w:rsidP="00816CCD">
      <w:pPr>
        <w:pStyle w:val="ListParagraph"/>
        <w:ind w:left="1800" w:firstLine="0"/>
      </w:pPr>
    </w:p>
    <w:p w:rsidR="003950BA" w:rsidRPr="00EB615D" w:rsidRDefault="003950BA" w:rsidP="00EB615D">
      <w:pPr>
        <w:ind w:left="720" w:firstLine="0"/>
        <w:rPr>
          <w:b/>
          <w:i/>
        </w:rPr>
      </w:pPr>
      <w:r w:rsidRPr="00EB615D">
        <w:rPr>
          <w:b/>
          <w:i/>
        </w:rPr>
        <w:t>Objective 5:  Increase graduation rates of business majors.</w:t>
      </w:r>
    </w:p>
    <w:p w:rsidR="003950BA" w:rsidRDefault="003950BA" w:rsidP="00A93647">
      <w:pPr>
        <w:ind w:left="720" w:firstLine="720"/>
        <w:rPr>
          <w:b/>
          <w:i/>
        </w:rPr>
      </w:pPr>
    </w:p>
    <w:p w:rsidR="00816CCD" w:rsidRDefault="00816CCD" w:rsidP="00421927">
      <w:pPr>
        <w:pStyle w:val="ListParagraph"/>
        <w:numPr>
          <w:ilvl w:val="0"/>
          <w:numId w:val="16"/>
        </w:numPr>
        <w:tabs>
          <w:tab w:val="left" w:pos="720"/>
        </w:tabs>
        <w:ind w:left="720" w:firstLine="0"/>
      </w:pPr>
      <w:r>
        <w:t xml:space="preserve">Identify appropriate measures of graduation rates (freshmen </w:t>
      </w:r>
      <w:r w:rsidR="00223270">
        <w:t xml:space="preserve">to graduation, admission to </w:t>
      </w:r>
      <w:proofErr w:type="spellStart"/>
      <w:r w:rsidR="00223270">
        <w:t>CoB</w:t>
      </w:r>
      <w:proofErr w:type="spellEnd"/>
      <w:r w:rsidR="00223270">
        <w:t xml:space="preserve"> to graduation, etc.)</w:t>
      </w:r>
    </w:p>
    <w:p w:rsidR="00223270" w:rsidRDefault="00223270" w:rsidP="00421927">
      <w:pPr>
        <w:pStyle w:val="ListParagraph"/>
        <w:numPr>
          <w:ilvl w:val="0"/>
          <w:numId w:val="16"/>
        </w:numPr>
        <w:tabs>
          <w:tab w:val="left" w:pos="720"/>
        </w:tabs>
        <w:ind w:left="720" w:firstLine="0"/>
      </w:pPr>
      <w:r>
        <w:t>Identify factors that decrease probability of graduation.</w:t>
      </w:r>
    </w:p>
    <w:p w:rsidR="00C71334" w:rsidRDefault="00223270" w:rsidP="00421927">
      <w:pPr>
        <w:pStyle w:val="ListParagraph"/>
        <w:numPr>
          <w:ilvl w:val="0"/>
          <w:numId w:val="16"/>
        </w:numPr>
        <w:tabs>
          <w:tab w:val="left" w:pos="720"/>
        </w:tabs>
        <w:ind w:left="720" w:firstLine="0"/>
      </w:pPr>
      <w:r>
        <w:t>Propose changes to affect change in factors identified in B.</w:t>
      </w:r>
    </w:p>
    <w:p w:rsidR="00EB615D" w:rsidRDefault="00EB615D" w:rsidP="00EB615D">
      <w:pPr>
        <w:pStyle w:val="ListParagraph"/>
        <w:tabs>
          <w:tab w:val="left" w:pos="720"/>
        </w:tabs>
        <w:ind w:firstLine="0"/>
        <w:rPr>
          <w:b/>
          <w:u w:val="single"/>
        </w:rPr>
      </w:pPr>
    </w:p>
    <w:p w:rsidR="000357A4" w:rsidRPr="00163822" w:rsidRDefault="000357A4" w:rsidP="000357A4">
      <w:pPr>
        <w:pStyle w:val="ListParagraph"/>
        <w:ind w:firstLine="0"/>
        <w:rPr>
          <w:b/>
          <w:i/>
        </w:rPr>
      </w:pPr>
      <w:r w:rsidRPr="00163822">
        <w:rPr>
          <w:b/>
          <w:i/>
        </w:rPr>
        <w:t xml:space="preserve">Objective 6:  Continue to globalize the curriculum and provide opportunities for study abroad programs. </w:t>
      </w:r>
    </w:p>
    <w:p w:rsidR="000357A4" w:rsidRDefault="000357A4" w:rsidP="000357A4">
      <w:pPr>
        <w:ind w:firstLine="1080"/>
      </w:pPr>
    </w:p>
    <w:p w:rsidR="000357A4" w:rsidRDefault="000357A4" w:rsidP="000357A4">
      <w:pPr>
        <w:ind w:firstLine="720"/>
        <w:rPr>
          <w:b/>
        </w:rPr>
      </w:pPr>
      <w:r>
        <w:rPr>
          <w:b/>
        </w:rPr>
        <w:t>Action Plan</w:t>
      </w:r>
    </w:p>
    <w:p w:rsidR="000357A4" w:rsidRDefault="000357A4" w:rsidP="000357A4">
      <w:pPr>
        <w:ind w:firstLine="1080"/>
        <w:rPr>
          <w:b/>
        </w:rPr>
      </w:pPr>
      <w:r>
        <w:rPr>
          <w:b/>
        </w:rPr>
        <w:tab/>
      </w:r>
    </w:p>
    <w:p w:rsidR="000357A4" w:rsidRDefault="000357A4" w:rsidP="000357A4">
      <w:pPr>
        <w:numPr>
          <w:ilvl w:val="0"/>
          <w:numId w:val="17"/>
        </w:numPr>
        <w:tabs>
          <w:tab w:val="clear" w:pos="2490"/>
          <w:tab w:val="num" w:pos="1530"/>
        </w:tabs>
        <w:ind w:left="720" w:firstLine="0"/>
      </w:pPr>
      <w:r>
        <w:t>Develop study abroad programs through cooperation with the SAU program, through partnerships with other Universities such as UALR, and through contacts provided by our international faculty.</w:t>
      </w:r>
    </w:p>
    <w:p w:rsidR="000357A4" w:rsidRDefault="000357A4" w:rsidP="000357A4">
      <w:pPr>
        <w:numPr>
          <w:ilvl w:val="0"/>
          <w:numId w:val="17"/>
        </w:numPr>
        <w:tabs>
          <w:tab w:val="clear" w:pos="2490"/>
          <w:tab w:val="num" w:pos="1530"/>
        </w:tabs>
        <w:ind w:left="720" w:firstLine="0"/>
      </w:pPr>
      <w:r>
        <w:t>Utilize international faculty, students, and the International Students Association to reestablish International Day, in which students are introduced to the culture and business practices of other countries through interaction with individuals from those countries.</w:t>
      </w:r>
    </w:p>
    <w:p w:rsidR="00C71334" w:rsidRDefault="00C71334" w:rsidP="00FE0FC1">
      <w:pPr>
        <w:pStyle w:val="ListParagraph"/>
        <w:tabs>
          <w:tab w:val="left" w:pos="360"/>
        </w:tabs>
        <w:ind w:left="360" w:firstLine="0"/>
        <w:rPr>
          <w:b/>
          <w:u w:val="single"/>
        </w:rPr>
      </w:pPr>
    </w:p>
    <w:p w:rsidR="000F0F3F" w:rsidRDefault="000F0F3F" w:rsidP="00FE0FC1">
      <w:pPr>
        <w:pStyle w:val="ListParagraph"/>
        <w:tabs>
          <w:tab w:val="left" w:pos="360"/>
        </w:tabs>
        <w:ind w:left="360" w:firstLine="0"/>
      </w:pPr>
    </w:p>
    <w:p w:rsidR="000F0F3F" w:rsidRDefault="000F0F3F" w:rsidP="00FE0FC1">
      <w:pPr>
        <w:pStyle w:val="ListParagraph"/>
        <w:tabs>
          <w:tab w:val="left" w:pos="360"/>
        </w:tabs>
        <w:ind w:left="360" w:firstLine="0"/>
      </w:pPr>
    </w:p>
    <w:p w:rsidR="000F0F3F" w:rsidRDefault="000F0F3F" w:rsidP="00FE0FC1">
      <w:pPr>
        <w:pStyle w:val="ListParagraph"/>
        <w:tabs>
          <w:tab w:val="left" w:pos="360"/>
        </w:tabs>
        <w:ind w:left="360" w:firstLine="0"/>
      </w:pPr>
    </w:p>
    <w:p w:rsidR="000F0F3F" w:rsidRDefault="000F0F3F" w:rsidP="00FE0FC1">
      <w:pPr>
        <w:pStyle w:val="ListParagraph"/>
        <w:tabs>
          <w:tab w:val="left" w:pos="360"/>
        </w:tabs>
        <w:ind w:left="360" w:firstLine="0"/>
      </w:pPr>
    </w:p>
    <w:p w:rsidR="000F0F3F" w:rsidRDefault="000F0F3F" w:rsidP="00FE0FC1">
      <w:pPr>
        <w:pStyle w:val="ListParagraph"/>
        <w:tabs>
          <w:tab w:val="left" w:pos="360"/>
        </w:tabs>
        <w:ind w:left="360" w:firstLine="0"/>
      </w:pPr>
    </w:p>
    <w:p w:rsidR="000F0F3F" w:rsidRDefault="000F0F3F" w:rsidP="00FE0FC1">
      <w:pPr>
        <w:pStyle w:val="ListParagraph"/>
        <w:tabs>
          <w:tab w:val="left" w:pos="360"/>
        </w:tabs>
        <w:ind w:left="360" w:firstLine="0"/>
      </w:pPr>
    </w:p>
    <w:p w:rsidR="000F0F3F" w:rsidRDefault="000F0F3F" w:rsidP="00FE0FC1">
      <w:pPr>
        <w:pStyle w:val="ListParagraph"/>
        <w:tabs>
          <w:tab w:val="left" w:pos="360"/>
        </w:tabs>
        <w:ind w:left="360" w:firstLine="0"/>
      </w:pPr>
    </w:p>
    <w:p w:rsidR="000F0F3F" w:rsidRDefault="000F0F3F" w:rsidP="00FE0FC1">
      <w:pPr>
        <w:pStyle w:val="ListParagraph"/>
        <w:tabs>
          <w:tab w:val="left" w:pos="360"/>
        </w:tabs>
        <w:ind w:left="360" w:firstLine="0"/>
      </w:pPr>
    </w:p>
    <w:p w:rsidR="000F0F3F" w:rsidRDefault="000F0F3F" w:rsidP="00FE0FC1">
      <w:pPr>
        <w:pStyle w:val="ListParagraph"/>
        <w:tabs>
          <w:tab w:val="left" w:pos="360"/>
        </w:tabs>
        <w:ind w:left="360" w:firstLine="0"/>
      </w:pPr>
    </w:p>
    <w:p w:rsidR="000357A4" w:rsidRDefault="000357A4" w:rsidP="00FE0FC1">
      <w:pPr>
        <w:pStyle w:val="ListParagraph"/>
        <w:tabs>
          <w:tab w:val="left" w:pos="360"/>
        </w:tabs>
        <w:ind w:left="360" w:firstLine="0"/>
      </w:pPr>
    </w:p>
    <w:p w:rsidR="000357A4" w:rsidRDefault="000357A4" w:rsidP="00FE0FC1">
      <w:pPr>
        <w:pStyle w:val="ListParagraph"/>
        <w:tabs>
          <w:tab w:val="left" w:pos="360"/>
        </w:tabs>
        <w:ind w:left="360" w:firstLine="0"/>
      </w:pPr>
    </w:p>
    <w:p w:rsidR="000357A4" w:rsidRDefault="000357A4" w:rsidP="00FE0FC1">
      <w:pPr>
        <w:pStyle w:val="ListParagraph"/>
        <w:tabs>
          <w:tab w:val="left" w:pos="360"/>
        </w:tabs>
        <w:ind w:left="360" w:firstLine="0"/>
      </w:pPr>
    </w:p>
    <w:p w:rsidR="000357A4" w:rsidRDefault="000357A4" w:rsidP="00FE0FC1">
      <w:pPr>
        <w:pStyle w:val="ListParagraph"/>
        <w:tabs>
          <w:tab w:val="left" w:pos="360"/>
        </w:tabs>
        <w:ind w:left="360" w:firstLine="0"/>
      </w:pPr>
    </w:p>
    <w:p w:rsidR="000357A4" w:rsidRDefault="000357A4" w:rsidP="00FE0FC1">
      <w:pPr>
        <w:pStyle w:val="ListParagraph"/>
        <w:tabs>
          <w:tab w:val="left" w:pos="360"/>
        </w:tabs>
        <w:ind w:left="360" w:firstLine="0"/>
      </w:pPr>
    </w:p>
    <w:p w:rsidR="000357A4" w:rsidRDefault="000357A4" w:rsidP="00FE0FC1">
      <w:pPr>
        <w:pStyle w:val="ListParagraph"/>
        <w:tabs>
          <w:tab w:val="left" w:pos="360"/>
        </w:tabs>
        <w:ind w:left="360" w:firstLine="0"/>
      </w:pPr>
    </w:p>
    <w:p w:rsidR="000357A4" w:rsidRDefault="000357A4" w:rsidP="00FE0FC1">
      <w:pPr>
        <w:pStyle w:val="ListParagraph"/>
        <w:tabs>
          <w:tab w:val="left" w:pos="360"/>
        </w:tabs>
        <w:ind w:left="360" w:firstLine="0"/>
      </w:pPr>
    </w:p>
    <w:p w:rsidR="000357A4" w:rsidRDefault="000357A4" w:rsidP="00FE0FC1">
      <w:pPr>
        <w:pStyle w:val="ListParagraph"/>
        <w:tabs>
          <w:tab w:val="left" w:pos="360"/>
        </w:tabs>
        <w:ind w:left="360" w:firstLine="0"/>
      </w:pPr>
    </w:p>
    <w:p w:rsidR="000357A4" w:rsidRDefault="000357A4" w:rsidP="00FE0FC1">
      <w:pPr>
        <w:pStyle w:val="ListParagraph"/>
        <w:tabs>
          <w:tab w:val="left" w:pos="360"/>
        </w:tabs>
        <w:ind w:left="360" w:firstLine="0"/>
      </w:pPr>
    </w:p>
    <w:p w:rsidR="000357A4" w:rsidRDefault="000357A4" w:rsidP="00FE0FC1">
      <w:pPr>
        <w:pStyle w:val="ListParagraph"/>
        <w:tabs>
          <w:tab w:val="left" w:pos="360"/>
        </w:tabs>
        <w:ind w:left="360" w:firstLine="0"/>
      </w:pPr>
    </w:p>
    <w:p w:rsidR="000357A4" w:rsidRDefault="000357A4" w:rsidP="00FE0FC1">
      <w:pPr>
        <w:pStyle w:val="ListParagraph"/>
        <w:tabs>
          <w:tab w:val="left" w:pos="360"/>
        </w:tabs>
        <w:ind w:left="360" w:firstLine="0"/>
      </w:pPr>
    </w:p>
    <w:p w:rsidR="000357A4" w:rsidRDefault="000357A4" w:rsidP="000357A4">
      <w:pPr>
        <w:pStyle w:val="ListParagraph"/>
        <w:ind w:firstLine="0"/>
      </w:pPr>
      <w:r>
        <w:rPr>
          <w:b/>
          <w:u w:val="single"/>
        </w:rPr>
        <w:t>Time Line for Action Plan</w:t>
      </w:r>
    </w:p>
    <w:p w:rsidR="000F0F3F" w:rsidRDefault="000F0F3F" w:rsidP="00FE0FC1">
      <w:pPr>
        <w:pStyle w:val="ListParagraph"/>
        <w:tabs>
          <w:tab w:val="left" w:pos="360"/>
        </w:tabs>
        <w:ind w:left="360" w:firstLine="0"/>
      </w:pPr>
    </w:p>
    <w:p w:rsidR="000F0F3F" w:rsidRDefault="000F0F3F" w:rsidP="00421927">
      <w:pPr>
        <w:pStyle w:val="ListParagraph"/>
        <w:numPr>
          <w:ilvl w:val="0"/>
          <w:numId w:val="31"/>
        </w:numPr>
        <w:tabs>
          <w:tab w:val="left" w:pos="360"/>
        </w:tabs>
        <w:ind w:left="360" w:firstLine="0"/>
      </w:pPr>
      <w:r>
        <w:t>2010-2011</w:t>
      </w:r>
    </w:p>
    <w:p w:rsidR="000F0F3F" w:rsidRPr="00FE0FC1" w:rsidRDefault="000357A4" w:rsidP="00FE0FC1">
      <w:pPr>
        <w:pStyle w:val="ListParagraph"/>
        <w:tabs>
          <w:tab w:val="left" w:pos="360"/>
        </w:tabs>
        <w:ind w:left="360" w:firstLine="0"/>
        <w:rPr>
          <w:b/>
        </w:rPr>
      </w:pPr>
      <w:r>
        <w:rPr>
          <w:b/>
        </w:rPr>
        <w:t>Marketing</w:t>
      </w:r>
      <w:r w:rsidR="00FE0FC1">
        <w:rPr>
          <w:b/>
        </w:rPr>
        <w:t xml:space="preserve"> Committee</w:t>
      </w:r>
    </w:p>
    <w:p w:rsidR="000F0F3F" w:rsidRDefault="000F0F3F" w:rsidP="00FE0FC1">
      <w:pPr>
        <w:pStyle w:val="ListParagraph"/>
        <w:tabs>
          <w:tab w:val="left" w:pos="360"/>
        </w:tabs>
        <w:ind w:left="360" w:firstLine="0"/>
      </w:pPr>
    </w:p>
    <w:p w:rsidR="000F0F3F" w:rsidRDefault="000F0F3F" w:rsidP="00421927">
      <w:pPr>
        <w:pStyle w:val="ListParagraph"/>
        <w:numPr>
          <w:ilvl w:val="0"/>
          <w:numId w:val="31"/>
        </w:numPr>
        <w:tabs>
          <w:tab w:val="left" w:pos="360"/>
        </w:tabs>
        <w:ind w:left="360" w:firstLine="0"/>
      </w:pPr>
      <w:r>
        <w:t>2010-2011</w:t>
      </w:r>
    </w:p>
    <w:p w:rsidR="000F0F3F" w:rsidRPr="00FE0FC1" w:rsidRDefault="000357A4" w:rsidP="00FE0FC1">
      <w:pPr>
        <w:pStyle w:val="ListParagraph"/>
        <w:tabs>
          <w:tab w:val="left" w:pos="360"/>
        </w:tabs>
        <w:ind w:left="360" w:firstLine="0"/>
        <w:rPr>
          <w:b/>
        </w:rPr>
      </w:pPr>
      <w:r>
        <w:rPr>
          <w:b/>
        </w:rPr>
        <w:t>Marketing</w:t>
      </w:r>
      <w:r w:rsidR="00FE0FC1">
        <w:rPr>
          <w:b/>
        </w:rPr>
        <w:t xml:space="preserve"> Committee</w:t>
      </w:r>
    </w:p>
    <w:p w:rsidR="000F0F3F" w:rsidRDefault="000F0F3F" w:rsidP="00FE0FC1">
      <w:pPr>
        <w:pStyle w:val="ListParagraph"/>
        <w:tabs>
          <w:tab w:val="left" w:pos="360"/>
        </w:tabs>
        <w:ind w:left="360" w:firstLine="0"/>
      </w:pPr>
    </w:p>
    <w:p w:rsidR="000F0F3F" w:rsidRDefault="000F0F3F" w:rsidP="00421927">
      <w:pPr>
        <w:pStyle w:val="ListParagraph"/>
        <w:numPr>
          <w:ilvl w:val="0"/>
          <w:numId w:val="31"/>
        </w:numPr>
        <w:tabs>
          <w:tab w:val="left" w:pos="360"/>
        </w:tabs>
        <w:ind w:left="360" w:firstLine="0"/>
      </w:pPr>
      <w:r>
        <w:t>2011-2012</w:t>
      </w:r>
    </w:p>
    <w:p w:rsidR="000F0F3F" w:rsidRPr="00FE0FC1" w:rsidRDefault="000357A4" w:rsidP="00FE0FC1">
      <w:pPr>
        <w:pStyle w:val="ListParagraph"/>
        <w:ind w:left="360" w:firstLine="0"/>
        <w:rPr>
          <w:b/>
        </w:rPr>
      </w:pPr>
      <w:r>
        <w:rPr>
          <w:b/>
        </w:rPr>
        <w:t>Marketing</w:t>
      </w:r>
      <w:r w:rsidR="00FE0FC1">
        <w:rPr>
          <w:b/>
        </w:rPr>
        <w:t xml:space="preserve"> Committee</w:t>
      </w:r>
    </w:p>
    <w:p w:rsidR="000357A4" w:rsidRDefault="000357A4" w:rsidP="000357A4">
      <w:pPr>
        <w:pStyle w:val="ListParagraph"/>
        <w:ind w:firstLine="0"/>
      </w:pPr>
    </w:p>
    <w:p w:rsidR="000357A4" w:rsidRDefault="000357A4" w:rsidP="000357A4">
      <w:pPr>
        <w:pStyle w:val="ListParagraph"/>
        <w:ind w:firstLine="0"/>
      </w:pPr>
    </w:p>
    <w:p w:rsidR="000357A4" w:rsidRDefault="000357A4" w:rsidP="000357A4">
      <w:pPr>
        <w:pStyle w:val="ListParagraph"/>
        <w:ind w:firstLine="0"/>
      </w:pPr>
    </w:p>
    <w:p w:rsidR="000357A4" w:rsidRDefault="000357A4" w:rsidP="000357A4">
      <w:pPr>
        <w:pStyle w:val="ListParagraph"/>
        <w:ind w:firstLine="0"/>
      </w:pPr>
    </w:p>
    <w:p w:rsidR="000357A4" w:rsidRDefault="000357A4" w:rsidP="000357A4">
      <w:pPr>
        <w:pStyle w:val="ListParagraph"/>
        <w:ind w:firstLine="0"/>
      </w:pPr>
    </w:p>
    <w:p w:rsidR="000357A4" w:rsidRDefault="000357A4" w:rsidP="000357A4">
      <w:pPr>
        <w:pStyle w:val="ListParagraph"/>
        <w:ind w:firstLine="0"/>
      </w:pPr>
    </w:p>
    <w:p w:rsidR="000357A4" w:rsidRDefault="000357A4" w:rsidP="000357A4">
      <w:pPr>
        <w:pStyle w:val="ListParagraph"/>
        <w:ind w:firstLine="0"/>
      </w:pPr>
    </w:p>
    <w:p w:rsidR="000357A4" w:rsidRDefault="000357A4" w:rsidP="000357A4">
      <w:pPr>
        <w:pStyle w:val="ListParagraph"/>
        <w:numPr>
          <w:ilvl w:val="0"/>
          <w:numId w:val="34"/>
        </w:numPr>
        <w:ind w:left="360" w:firstLine="0"/>
      </w:pPr>
      <w:r>
        <w:t>2010-2011</w:t>
      </w:r>
    </w:p>
    <w:p w:rsidR="000357A4" w:rsidRPr="00FE0FC1" w:rsidRDefault="000357A4" w:rsidP="000357A4">
      <w:pPr>
        <w:pStyle w:val="ListParagraph"/>
        <w:ind w:left="360" w:firstLine="0"/>
        <w:rPr>
          <w:b/>
        </w:rPr>
      </w:pPr>
      <w:r>
        <w:rPr>
          <w:b/>
        </w:rPr>
        <w:t>Dean/Plumlee</w:t>
      </w:r>
    </w:p>
    <w:p w:rsidR="000357A4" w:rsidRDefault="000357A4" w:rsidP="000357A4">
      <w:pPr>
        <w:pStyle w:val="ListParagraph"/>
        <w:ind w:left="360" w:firstLine="0"/>
      </w:pPr>
    </w:p>
    <w:p w:rsidR="000357A4" w:rsidRDefault="000357A4" w:rsidP="000357A4">
      <w:pPr>
        <w:pStyle w:val="ListParagraph"/>
        <w:ind w:left="360" w:firstLine="0"/>
      </w:pPr>
    </w:p>
    <w:p w:rsidR="000357A4" w:rsidRDefault="000357A4" w:rsidP="000357A4">
      <w:pPr>
        <w:pStyle w:val="ListParagraph"/>
        <w:ind w:left="360" w:firstLine="0"/>
      </w:pPr>
    </w:p>
    <w:p w:rsidR="000357A4" w:rsidRDefault="000357A4" w:rsidP="000357A4">
      <w:pPr>
        <w:pStyle w:val="ListParagraph"/>
        <w:numPr>
          <w:ilvl w:val="0"/>
          <w:numId w:val="34"/>
        </w:numPr>
        <w:ind w:left="360" w:firstLine="0"/>
      </w:pPr>
      <w:r>
        <w:t>2009-2010</w:t>
      </w:r>
    </w:p>
    <w:p w:rsidR="000357A4" w:rsidRPr="00FE0FC1" w:rsidRDefault="000357A4" w:rsidP="000357A4">
      <w:pPr>
        <w:pStyle w:val="ListParagraph"/>
        <w:ind w:left="360" w:firstLine="0"/>
        <w:rPr>
          <w:b/>
        </w:rPr>
      </w:pPr>
      <w:r>
        <w:rPr>
          <w:b/>
        </w:rPr>
        <w:t>Dean/Plumlee with help from SIFE/PBL</w:t>
      </w:r>
    </w:p>
    <w:p w:rsidR="000357A4" w:rsidRDefault="000357A4" w:rsidP="000357A4">
      <w:pPr>
        <w:pStyle w:val="ListParagraph"/>
        <w:ind w:left="360" w:firstLine="0"/>
      </w:pPr>
    </w:p>
    <w:p w:rsidR="000357A4" w:rsidRDefault="000357A4" w:rsidP="000357A4">
      <w:pPr>
        <w:pStyle w:val="ListParagraph"/>
        <w:ind w:firstLine="0"/>
      </w:pPr>
    </w:p>
    <w:p w:rsidR="000357A4" w:rsidRDefault="000357A4" w:rsidP="000357A4">
      <w:pPr>
        <w:pStyle w:val="ListParagraph"/>
        <w:ind w:firstLine="0"/>
      </w:pPr>
    </w:p>
    <w:p w:rsidR="00223270" w:rsidRDefault="00C71334" w:rsidP="000357A4">
      <w:pPr>
        <w:pStyle w:val="ListParagraph"/>
        <w:ind w:firstLine="0"/>
      </w:pPr>
      <w:r>
        <w:br w:type="page"/>
      </w:r>
    </w:p>
    <w:p w:rsidR="000969B4" w:rsidRPr="008438CC" w:rsidRDefault="000969B4">
      <w:pPr>
        <w:rPr>
          <w:b/>
          <w:sz w:val="28"/>
          <w:szCs w:val="28"/>
        </w:rPr>
      </w:pPr>
      <w:r w:rsidRPr="008438CC">
        <w:rPr>
          <w:b/>
          <w:sz w:val="28"/>
          <w:szCs w:val="28"/>
        </w:rPr>
        <w:lastRenderedPageBreak/>
        <w:t>Strategic Goal 2:  Provide a high quality graduate business program.</w:t>
      </w:r>
    </w:p>
    <w:p w:rsidR="000969B4" w:rsidRDefault="000969B4">
      <w:pPr>
        <w:rPr>
          <w:b/>
        </w:rPr>
      </w:pPr>
    </w:p>
    <w:p w:rsidR="00BC16CF" w:rsidRDefault="00BC16CF" w:rsidP="00316D94">
      <w:pPr>
        <w:ind w:left="720" w:firstLine="0"/>
      </w:pPr>
      <w:r w:rsidRPr="00E5656D">
        <w:rPr>
          <w:b/>
          <w:i/>
        </w:rPr>
        <w:t>Objective 1:  Ensure relevance and rigor of the curriculum in the MBA program through an annual curriculum review process that includes data received and analyzed through the assurance of learning process</w:t>
      </w:r>
      <w:r>
        <w:t>.</w:t>
      </w:r>
    </w:p>
    <w:p w:rsidR="00E5656D" w:rsidRDefault="00E5656D" w:rsidP="00BC16CF">
      <w:pPr>
        <w:ind w:left="720"/>
      </w:pPr>
    </w:p>
    <w:p w:rsidR="00E5656D" w:rsidRPr="00E5656D" w:rsidRDefault="00E5656D" w:rsidP="00316D94">
      <w:pPr>
        <w:ind w:left="720" w:firstLine="0"/>
        <w:rPr>
          <w:b/>
        </w:rPr>
      </w:pPr>
      <w:r>
        <w:rPr>
          <w:b/>
        </w:rPr>
        <w:t>Action Plan:</w:t>
      </w:r>
    </w:p>
    <w:p w:rsidR="00E5656D" w:rsidRDefault="00C6262B" w:rsidP="00421927">
      <w:pPr>
        <w:pStyle w:val="ListParagraph"/>
        <w:numPr>
          <w:ilvl w:val="0"/>
          <w:numId w:val="18"/>
        </w:numPr>
        <w:tabs>
          <w:tab w:val="clear" w:pos="1800"/>
        </w:tabs>
        <w:ind w:left="720" w:firstLine="0"/>
      </w:pPr>
      <w:r>
        <w:t>Work with existing AO</w:t>
      </w:r>
      <w:r w:rsidR="0086071D">
        <w:t>L/Curriculum committee</w:t>
      </w:r>
      <w:r>
        <w:t xml:space="preserve"> to insure AO</w:t>
      </w:r>
      <w:r w:rsidR="0086071D">
        <w:t>L plan is effectively implemented.</w:t>
      </w:r>
    </w:p>
    <w:p w:rsidR="00CC72CC" w:rsidRDefault="00CC72CC" w:rsidP="00421927">
      <w:pPr>
        <w:pStyle w:val="ListParagraph"/>
        <w:numPr>
          <w:ilvl w:val="0"/>
          <w:numId w:val="18"/>
        </w:numPr>
        <w:tabs>
          <w:tab w:val="clear" w:pos="1800"/>
        </w:tabs>
        <w:ind w:left="720" w:firstLine="0"/>
      </w:pPr>
      <w:r>
        <w:t>Review admissions policies and relate them to student performance, retention, and graduation.</w:t>
      </w:r>
    </w:p>
    <w:p w:rsidR="0086071D" w:rsidRDefault="0086071D" w:rsidP="00421927">
      <w:pPr>
        <w:pStyle w:val="ListParagraph"/>
        <w:numPr>
          <w:ilvl w:val="0"/>
          <w:numId w:val="18"/>
        </w:numPr>
        <w:tabs>
          <w:tab w:val="clear" w:pos="1800"/>
        </w:tabs>
        <w:ind w:left="720" w:firstLine="0"/>
      </w:pPr>
      <w:r>
        <w:t>Determine if existing advisory councils (RAAC and BAC) are providing adequate feedback for MBA program.  If not, increase participation by those councils.</w:t>
      </w:r>
    </w:p>
    <w:p w:rsidR="00426215" w:rsidRDefault="00426215" w:rsidP="00421927">
      <w:pPr>
        <w:pStyle w:val="ListParagraph"/>
        <w:numPr>
          <w:ilvl w:val="0"/>
          <w:numId w:val="18"/>
        </w:numPr>
        <w:tabs>
          <w:tab w:val="clear" w:pos="1800"/>
        </w:tabs>
        <w:ind w:left="720" w:firstLine="0"/>
      </w:pPr>
      <w:r>
        <w:t>Formalize the input/feedback process from RAAC and BAC.</w:t>
      </w:r>
    </w:p>
    <w:p w:rsidR="00761A44" w:rsidRDefault="0086071D" w:rsidP="00421927">
      <w:pPr>
        <w:pStyle w:val="ListParagraph"/>
        <w:numPr>
          <w:ilvl w:val="0"/>
          <w:numId w:val="18"/>
        </w:numPr>
        <w:tabs>
          <w:tab w:val="clear" w:pos="1800"/>
          <w:tab w:val="num" w:pos="720"/>
        </w:tabs>
        <w:ind w:left="720" w:firstLine="0"/>
      </w:pPr>
      <w:r>
        <w:t>Develop a student advisory council for MBA students.</w:t>
      </w:r>
    </w:p>
    <w:p w:rsidR="00761A44" w:rsidRDefault="00761A44" w:rsidP="00421927">
      <w:pPr>
        <w:pStyle w:val="ListParagraph"/>
        <w:numPr>
          <w:ilvl w:val="0"/>
          <w:numId w:val="18"/>
        </w:numPr>
        <w:tabs>
          <w:tab w:val="clear" w:pos="1800"/>
          <w:tab w:val="num" w:pos="720"/>
        </w:tabs>
        <w:ind w:left="720" w:firstLine="0"/>
      </w:pPr>
      <w:r>
        <w:t>Explore representation of MBA students on existing BSAC.</w:t>
      </w:r>
    </w:p>
    <w:p w:rsidR="00761A44" w:rsidRDefault="00761A44" w:rsidP="00761A44">
      <w:pPr>
        <w:pStyle w:val="ListParagraph"/>
      </w:pPr>
    </w:p>
    <w:p w:rsidR="000357A4" w:rsidRDefault="000357A4" w:rsidP="000357A4">
      <w:pPr>
        <w:pStyle w:val="ListParagraph"/>
        <w:ind w:firstLine="0"/>
        <w:rPr>
          <w:b/>
          <w:i/>
        </w:rPr>
      </w:pPr>
      <w:r w:rsidRPr="00426215">
        <w:rPr>
          <w:b/>
          <w:i/>
        </w:rPr>
        <w:t>Objective 2:  Integrate Assurance of Learning into the culture of the MBA program so that every curriculum decision is driven or supported by data and every faculty member seeks to continuously improve every course through the assessment process</w:t>
      </w:r>
      <w:r>
        <w:rPr>
          <w:b/>
          <w:i/>
        </w:rPr>
        <w:t>.</w:t>
      </w:r>
    </w:p>
    <w:p w:rsidR="000357A4" w:rsidRDefault="000357A4" w:rsidP="000357A4">
      <w:pPr>
        <w:ind w:left="720"/>
        <w:rPr>
          <w:b/>
          <w:i/>
        </w:rPr>
      </w:pPr>
    </w:p>
    <w:p w:rsidR="000357A4" w:rsidRDefault="000357A4" w:rsidP="000357A4">
      <w:pPr>
        <w:ind w:left="720" w:firstLine="0"/>
        <w:rPr>
          <w:b/>
        </w:rPr>
      </w:pPr>
      <w:r>
        <w:rPr>
          <w:b/>
        </w:rPr>
        <w:t>Action Plan:</w:t>
      </w:r>
    </w:p>
    <w:p w:rsidR="000357A4" w:rsidRDefault="000357A4" w:rsidP="000357A4">
      <w:pPr>
        <w:pStyle w:val="ListParagraph"/>
        <w:numPr>
          <w:ilvl w:val="0"/>
          <w:numId w:val="19"/>
        </w:numPr>
        <w:tabs>
          <w:tab w:val="clear" w:pos="1800"/>
          <w:tab w:val="num" w:pos="720"/>
        </w:tabs>
        <w:ind w:left="810" w:hanging="90"/>
      </w:pPr>
      <w:r>
        <w:t xml:space="preserve">Formalize the MBA committee’s standing in the College of Business in the College of Business and the process of creating policies and procedures for the MBA program. </w:t>
      </w:r>
    </w:p>
    <w:p w:rsidR="000357A4" w:rsidRDefault="000357A4" w:rsidP="000357A4">
      <w:pPr>
        <w:pStyle w:val="ListParagraph"/>
        <w:numPr>
          <w:ilvl w:val="0"/>
          <w:numId w:val="19"/>
        </w:numPr>
        <w:tabs>
          <w:tab w:val="clear" w:pos="1800"/>
          <w:tab w:val="num" w:pos="720"/>
        </w:tabs>
        <w:ind w:left="810" w:hanging="90"/>
      </w:pPr>
      <w:r>
        <w:t>Revise the curriculum review process to occur in spring semester each year after the AOL/Curriculum committee and MBA committee has analyzed data and made recommendations</w:t>
      </w:r>
    </w:p>
    <w:p w:rsidR="000357A4" w:rsidRDefault="000357A4" w:rsidP="000357A4">
      <w:pPr>
        <w:pStyle w:val="ListParagraph"/>
      </w:pPr>
    </w:p>
    <w:p w:rsidR="000357A4" w:rsidRDefault="000357A4" w:rsidP="00FE0FC1">
      <w:pPr>
        <w:pStyle w:val="ListParagraph"/>
        <w:ind w:firstLine="0"/>
      </w:pPr>
    </w:p>
    <w:p w:rsidR="000357A4" w:rsidRDefault="000357A4" w:rsidP="00FE0FC1">
      <w:pPr>
        <w:pStyle w:val="ListParagraph"/>
        <w:ind w:firstLine="0"/>
      </w:pPr>
    </w:p>
    <w:p w:rsidR="000357A4" w:rsidRDefault="000357A4" w:rsidP="00FE0FC1">
      <w:pPr>
        <w:pStyle w:val="ListParagraph"/>
        <w:ind w:firstLine="0"/>
      </w:pPr>
    </w:p>
    <w:p w:rsidR="000357A4" w:rsidRDefault="000357A4" w:rsidP="00FE0FC1">
      <w:pPr>
        <w:pStyle w:val="ListParagraph"/>
        <w:ind w:firstLine="0"/>
      </w:pPr>
    </w:p>
    <w:p w:rsidR="008043CC" w:rsidRDefault="008043CC" w:rsidP="008043CC">
      <w:pPr>
        <w:rPr>
          <w:b/>
          <w:u w:val="single"/>
        </w:rPr>
      </w:pPr>
      <w:r>
        <w:rPr>
          <w:b/>
          <w:u w:val="single"/>
        </w:rPr>
        <w:t>Time Line for Action Plans</w:t>
      </w:r>
    </w:p>
    <w:p w:rsidR="000357A4" w:rsidRDefault="000357A4" w:rsidP="00FE0FC1">
      <w:pPr>
        <w:pStyle w:val="ListParagraph"/>
        <w:ind w:firstLine="0"/>
      </w:pPr>
    </w:p>
    <w:p w:rsidR="000357A4" w:rsidRDefault="000357A4" w:rsidP="00FE0FC1">
      <w:pPr>
        <w:pStyle w:val="ListParagraph"/>
        <w:ind w:firstLine="0"/>
      </w:pPr>
    </w:p>
    <w:p w:rsidR="000357A4" w:rsidRDefault="000357A4" w:rsidP="00FE0FC1">
      <w:pPr>
        <w:pStyle w:val="ListParagraph"/>
        <w:ind w:firstLine="0"/>
      </w:pPr>
    </w:p>
    <w:p w:rsidR="000357A4" w:rsidRDefault="000357A4" w:rsidP="00FE0FC1">
      <w:pPr>
        <w:pStyle w:val="ListParagraph"/>
        <w:ind w:firstLine="0"/>
      </w:pPr>
    </w:p>
    <w:p w:rsidR="000357A4" w:rsidRDefault="000357A4" w:rsidP="00FE0FC1">
      <w:pPr>
        <w:pStyle w:val="ListParagraph"/>
        <w:ind w:firstLine="0"/>
      </w:pPr>
    </w:p>
    <w:p w:rsidR="008043CC" w:rsidRDefault="008043CC" w:rsidP="00FE0FC1">
      <w:pPr>
        <w:pStyle w:val="ListParagraph"/>
        <w:ind w:firstLine="0"/>
      </w:pPr>
    </w:p>
    <w:p w:rsidR="000357A4" w:rsidRDefault="000357A4" w:rsidP="00FE0FC1">
      <w:pPr>
        <w:pStyle w:val="ListParagraph"/>
        <w:ind w:firstLine="0"/>
      </w:pPr>
    </w:p>
    <w:p w:rsidR="00761A44" w:rsidRDefault="00761A44" w:rsidP="00421927">
      <w:pPr>
        <w:pStyle w:val="ListParagraph"/>
        <w:numPr>
          <w:ilvl w:val="0"/>
          <w:numId w:val="35"/>
        </w:numPr>
        <w:ind w:left="360" w:firstLine="0"/>
      </w:pPr>
      <w:r>
        <w:t xml:space="preserve">Annually </w:t>
      </w:r>
    </w:p>
    <w:p w:rsidR="00761A44" w:rsidRPr="00FE0FC1" w:rsidRDefault="00FE0FC1" w:rsidP="00FE0FC1">
      <w:pPr>
        <w:pStyle w:val="ListParagraph"/>
        <w:ind w:left="360" w:firstLine="0"/>
        <w:rPr>
          <w:b/>
        </w:rPr>
      </w:pPr>
      <w:r>
        <w:rPr>
          <w:b/>
        </w:rPr>
        <w:t>Dean</w:t>
      </w:r>
      <w:r w:rsidR="008043CC">
        <w:rPr>
          <w:b/>
        </w:rPr>
        <w:t xml:space="preserve"> and C</w:t>
      </w:r>
      <w:r>
        <w:rPr>
          <w:b/>
        </w:rPr>
        <w:t>/</w:t>
      </w:r>
      <w:proofErr w:type="spellStart"/>
      <w:r>
        <w:rPr>
          <w:b/>
        </w:rPr>
        <w:t>A</w:t>
      </w:r>
      <w:r w:rsidR="008043CC">
        <w:rPr>
          <w:b/>
        </w:rPr>
        <w:t>o</w:t>
      </w:r>
      <w:r>
        <w:rPr>
          <w:b/>
        </w:rPr>
        <w:t>L</w:t>
      </w:r>
      <w:proofErr w:type="spellEnd"/>
      <w:r>
        <w:rPr>
          <w:b/>
        </w:rPr>
        <w:t xml:space="preserve"> Chair</w:t>
      </w:r>
    </w:p>
    <w:p w:rsidR="008043CC" w:rsidRDefault="008043CC" w:rsidP="00FE0FC1">
      <w:pPr>
        <w:pStyle w:val="ListParagraph"/>
        <w:ind w:left="360" w:firstLine="0"/>
      </w:pPr>
    </w:p>
    <w:p w:rsidR="00761A44" w:rsidRDefault="00761A44" w:rsidP="00421927">
      <w:pPr>
        <w:pStyle w:val="ListParagraph"/>
        <w:numPr>
          <w:ilvl w:val="0"/>
          <w:numId w:val="35"/>
        </w:numPr>
        <w:ind w:left="360" w:firstLine="0"/>
      </w:pPr>
      <w:r>
        <w:t>2009-2010, 2011-2012, 2013-2014</w:t>
      </w:r>
    </w:p>
    <w:p w:rsidR="00761A44" w:rsidRDefault="00FE0FC1" w:rsidP="00FE0FC1">
      <w:pPr>
        <w:pStyle w:val="ListParagraph"/>
        <w:ind w:left="360" w:firstLine="0"/>
        <w:rPr>
          <w:b/>
        </w:rPr>
      </w:pPr>
      <w:r>
        <w:rPr>
          <w:b/>
        </w:rPr>
        <w:t>MBA Director and MBA Committee</w:t>
      </w:r>
    </w:p>
    <w:p w:rsidR="008043CC" w:rsidRDefault="008043CC" w:rsidP="008043CC">
      <w:pPr>
        <w:pStyle w:val="ListParagraph"/>
        <w:ind w:left="360" w:firstLine="0"/>
      </w:pPr>
    </w:p>
    <w:p w:rsidR="00761A44" w:rsidRDefault="00761A44" w:rsidP="00421927">
      <w:pPr>
        <w:pStyle w:val="ListParagraph"/>
        <w:numPr>
          <w:ilvl w:val="0"/>
          <w:numId w:val="35"/>
        </w:numPr>
        <w:ind w:left="360" w:firstLine="0"/>
      </w:pPr>
      <w:r>
        <w:t>Fall 2009</w:t>
      </w:r>
    </w:p>
    <w:p w:rsidR="00761A44" w:rsidRPr="00FE0FC1" w:rsidRDefault="00FE0FC1" w:rsidP="00FE0FC1">
      <w:pPr>
        <w:pStyle w:val="ListParagraph"/>
        <w:ind w:left="360" w:firstLine="0"/>
        <w:rPr>
          <w:b/>
        </w:rPr>
      </w:pPr>
      <w:r>
        <w:rPr>
          <w:b/>
        </w:rPr>
        <w:t>Dean/MBA Director</w:t>
      </w:r>
    </w:p>
    <w:p w:rsidR="00761A44" w:rsidRDefault="00761A44" w:rsidP="00FE0FC1">
      <w:pPr>
        <w:pStyle w:val="ListParagraph"/>
        <w:ind w:left="360" w:firstLine="0"/>
      </w:pPr>
    </w:p>
    <w:p w:rsidR="00761A44" w:rsidRDefault="00761A44" w:rsidP="00FE0FC1">
      <w:pPr>
        <w:pStyle w:val="ListParagraph"/>
        <w:ind w:left="360" w:firstLine="0"/>
      </w:pPr>
    </w:p>
    <w:p w:rsidR="008043CC" w:rsidRDefault="008043CC" w:rsidP="00FE0FC1">
      <w:pPr>
        <w:pStyle w:val="ListParagraph"/>
        <w:ind w:left="360" w:firstLine="0"/>
      </w:pPr>
    </w:p>
    <w:p w:rsidR="00761A44" w:rsidRDefault="00761A44" w:rsidP="00421927">
      <w:pPr>
        <w:pStyle w:val="ListParagraph"/>
        <w:numPr>
          <w:ilvl w:val="0"/>
          <w:numId w:val="35"/>
        </w:numPr>
        <w:ind w:left="360" w:firstLine="0"/>
      </w:pPr>
      <w:r>
        <w:t>2009-2010</w:t>
      </w:r>
    </w:p>
    <w:p w:rsidR="00761A44" w:rsidRPr="00FE0FC1" w:rsidRDefault="00FE0FC1" w:rsidP="00FE0FC1">
      <w:pPr>
        <w:pStyle w:val="ListParagraph"/>
        <w:ind w:left="360" w:firstLine="0"/>
        <w:rPr>
          <w:b/>
        </w:rPr>
      </w:pPr>
      <w:r>
        <w:rPr>
          <w:b/>
        </w:rPr>
        <w:t>MBA Director and Committee</w:t>
      </w:r>
    </w:p>
    <w:p w:rsidR="00761A44" w:rsidRDefault="00761A44" w:rsidP="00421927">
      <w:pPr>
        <w:pStyle w:val="ListParagraph"/>
        <w:numPr>
          <w:ilvl w:val="0"/>
          <w:numId w:val="35"/>
        </w:numPr>
        <w:ind w:left="360" w:firstLine="0"/>
      </w:pPr>
      <w:r>
        <w:t>Fall 2009</w:t>
      </w:r>
    </w:p>
    <w:p w:rsidR="00761A44" w:rsidRPr="00FE0FC1" w:rsidRDefault="00FE0FC1" w:rsidP="00FE0FC1">
      <w:pPr>
        <w:pStyle w:val="ListParagraph"/>
        <w:ind w:left="360" w:firstLine="0"/>
        <w:rPr>
          <w:b/>
        </w:rPr>
      </w:pPr>
      <w:r>
        <w:rPr>
          <w:b/>
        </w:rPr>
        <w:t>Dean/MBA Director</w:t>
      </w:r>
    </w:p>
    <w:p w:rsidR="00761A44" w:rsidRDefault="00761A44" w:rsidP="00421927">
      <w:pPr>
        <w:pStyle w:val="ListParagraph"/>
        <w:numPr>
          <w:ilvl w:val="0"/>
          <w:numId w:val="35"/>
        </w:numPr>
        <w:ind w:left="360" w:firstLine="0"/>
      </w:pPr>
      <w:r>
        <w:t>Fall 2009</w:t>
      </w:r>
    </w:p>
    <w:p w:rsidR="00FE0FC1" w:rsidRPr="00FE0FC1" w:rsidRDefault="00FE0FC1" w:rsidP="00FE0FC1">
      <w:pPr>
        <w:pStyle w:val="ListParagraph"/>
        <w:ind w:left="360" w:firstLine="0"/>
        <w:rPr>
          <w:b/>
        </w:rPr>
      </w:pPr>
      <w:r>
        <w:rPr>
          <w:b/>
        </w:rPr>
        <w:t>Dean</w:t>
      </w:r>
    </w:p>
    <w:p w:rsidR="008043CC" w:rsidRDefault="008043CC" w:rsidP="000357A4">
      <w:pPr>
        <w:pStyle w:val="ListParagraph"/>
        <w:ind w:firstLine="0"/>
      </w:pPr>
    </w:p>
    <w:p w:rsidR="008043CC" w:rsidRDefault="008043CC" w:rsidP="000357A4">
      <w:pPr>
        <w:pStyle w:val="ListParagraph"/>
        <w:ind w:firstLine="0"/>
      </w:pPr>
    </w:p>
    <w:p w:rsidR="008043CC" w:rsidRDefault="008043CC" w:rsidP="000357A4">
      <w:pPr>
        <w:pStyle w:val="ListParagraph"/>
        <w:ind w:firstLine="0"/>
      </w:pPr>
    </w:p>
    <w:p w:rsidR="008043CC" w:rsidRDefault="008043CC" w:rsidP="000357A4">
      <w:pPr>
        <w:pStyle w:val="ListParagraph"/>
        <w:ind w:firstLine="0"/>
      </w:pPr>
    </w:p>
    <w:p w:rsidR="008043CC" w:rsidRDefault="008043CC" w:rsidP="000357A4">
      <w:pPr>
        <w:pStyle w:val="ListParagraph"/>
        <w:ind w:firstLine="0"/>
      </w:pPr>
    </w:p>
    <w:p w:rsidR="008043CC" w:rsidRDefault="008043CC" w:rsidP="000357A4">
      <w:pPr>
        <w:pStyle w:val="ListParagraph"/>
        <w:ind w:firstLine="0"/>
      </w:pPr>
    </w:p>
    <w:p w:rsidR="008043CC" w:rsidRDefault="008043CC" w:rsidP="000357A4">
      <w:pPr>
        <w:pStyle w:val="ListParagraph"/>
        <w:ind w:firstLine="0"/>
      </w:pPr>
    </w:p>
    <w:p w:rsidR="008043CC" w:rsidRDefault="008043CC" w:rsidP="000357A4">
      <w:pPr>
        <w:pStyle w:val="ListParagraph"/>
        <w:ind w:firstLine="0"/>
      </w:pPr>
    </w:p>
    <w:p w:rsidR="008043CC" w:rsidRDefault="008043CC" w:rsidP="000357A4">
      <w:pPr>
        <w:pStyle w:val="ListParagraph"/>
        <w:ind w:firstLine="0"/>
      </w:pPr>
    </w:p>
    <w:p w:rsidR="008043CC" w:rsidRDefault="008043CC" w:rsidP="008043CC">
      <w:pPr>
        <w:rPr>
          <w:b/>
          <w:u w:val="single"/>
        </w:rPr>
      </w:pPr>
    </w:p>
    <w:p w:rsidR="008043CC" w:rsidRDefault="008043CC" w:rsidP="008043CC">
      <w:pPr>
        <w:numPr>
          <w:ilvl w:val="0"/>
          <w:numId w:val="36"/>
        </w:numPr>
      </w:pPr>
      <w:r>
        <w:t xml:space="preserve"> Summer and Fall 2009</w:t>
      </w:r>
    </w:p>
    <w:p w:rsidR="008043CC" w:rsidRPr="00FE0FC1" w:rsidRDefault="008043CC" w:rsidP="008043CC">
      <w:pPr>
        <w:rPr>
          <w:b/>
        </w:rPr>
      </w:pPr>
      <w:r>
        <w:rPr>
          <w:b/>
        </w:rPr>
        <w:t>Strategic Planning Committee</w:t>
      </w:r>
    </w:p>
    <w:p w:rsidR="008043CC" w:rsidRDefault="008043CC" w:rsidP="008043CC"/>
    <w:p w:rsidR="008043CC" w:rsidRDefault="008043CC" w:rsidP="008043CC"/>
    <w:p w:rsidR="008043CC" w:rsidRDefault="008043CC" w:rsidP="008043CC">
      <w:pPr>
        <w:numPr>
          <w:ilvl w:val="0"/>
          <w:numId w:val="36"/>
        </w:numPr>
        <w:ind w:left="360" w:firstLine="0"/>
      </w:pPr>
      <w:r>
        <w:t>Fall 2009 for 2010-2011 year, then spring 2010 after that for 2011-2012 year.</w:t>
      </w:r>
    </w:p>
    <w:p w:rsidR="008043CC" w:rsidRPr="00FE0FC1" w:rsidRDefault="008043CC" w:rsidP="008043CC">
      <w:pPr>
        <w:rPr>
          <w:b/>
        </w:rPr>
      </w:pPr>
      <w:r>
        <w:rPr>
          <w:b/>
        </w:rPr>
        <w:t>Strategic Planning Committee</w:t>
      </w:r>
    </w:p>
    <w:p w:rsidR="008043CC" w:rsidRDefault="008043CC" w:rsidP="008043CC"/>
    <w:p w:rsidR="00426215" w:rsidRDefault="00316D94" w:rsidP="000357A4">
      <w:pPr>
        <w:pStyle w:val="ListParagraph"/>
        <w:ind w:firstLine="0"/>
      </w:pPr>
      <w:r>
        <w:br w:type="page"/>
      </w:r>
      <w:r w:rsidR="000357A4">
        <w:lastRenderedPageBreak/>
        <w:t xml:space="preserve"> </w:t>
      </w:r>
    </w:p>
    <w:p w:rsidR="00BC16CF" w:rsidRPr="00370DD3" w:rsidRDefault="00BC16CF" w:rsidP="00761A44">
      <w:pPr>
        <w:ind w:left="720" w:firstLine="0"/>
        <w:rPr>
          <w:b/>
          <w:i/>
        </w:rPr>
      </w:pPr>
      <w:r w:rsidRPr="00370DD3">
        <w:rPr>
          <w:b/>
          <w:i/>
        </w:rPr>
        <w:t xml:space="preserve">Objective 3:  </w:t>
      </w:r>
      <w:r w:rsidR="00F417B4" w:rsidRPr="00370DD3">
        <w:rPr>
          <w:b/>
          <w:i/>
        </w:rPr>
        <w:t>Increase the enrollment in the MBA program through marketing and recruiting.</w:t>
      </w:r>
    </w:p>
    <w:p w:rsidR="00AD4412" w:rsidRDefault="00AD4412"/>
    <w:p w:rsidR="00370DD3" w:rsidRDefault="00370DD3">
      <w:pPr>
        <w:rPr>
          <w:b/>
        </w:rPr>
      </w:pPr>
      <w:r>
        <w:rPr>
          <w:b/>
        </w:rPr>
        <w:tab/>
        <w:t>Action Plan:</w:t>
      </w:r>
    </w:p>
    <w:p w:rsidR="00370DD3" w:rsidRDefault="00370DD3">
      <w:pPr>
        <w:rPr>
          <w:b/>
        </w:rPr>
      </w:pPr>
    </w:p>
    <w:p w:rsidR="00370DD3" w:rsidRDefault="00370DD3" w:rsidP="00421927">
      <w:pPr>
        <w:numPr>
          <w:ilvl w:val="0"/>
          <w:numId w:val="20"/>
        </w:numPr>
        <w:tabs>
          <w:tab w:val="clear" w:pos="1710"/>
          <w:tab w:val="num" w:pos="720"/>
        </w:tabs>
        <w:ind w:left="720" w:firstLine="0"/>
      </w:pPr>
      <w:r>
        <w:t>Appoint a faculty MBA director.</w:t>
      </w:r>
    </w:p>
    <w:p w:rsidR="00761A44" w:rsidRDefault="00370DD3" w:rsidP="00421927">
      <w:pPr>
        <w:numPr>
          <w:ilvl w:val="0"/>
          <w:numId w:val="20"/>
        </w:numPr>
        <w:tabs>
          <w:tab w:val="clear" w:pos="1710"/>
          <w:tab w:val="num" w:pos="720"/>
        </w:tabs>
        <w:ind w:left="720" w:firstLine="0"/>
      </w:pPr>
      <w:r>
        <w:t xml:space="preserve">Create and implement a promotional plan that utilizes the resources of the University, the </w:t>
      </w:r>
      <w:smartTag w:uri="urn:schemas-microsoft-com:office:smarttags" w:element="PlaceType">
        <w:r>
          <w:t>School</w:t>
        </w:r>
      </w:smartTag>
      <w:r>
        <w:t xml:space="preserve"> of </w:t>
      </w:r>
      <w:smartTag w:uri="urn:schemas-microsoft-com:office:smarttags" w:element="PlaceName">
        <w:r>
          <w:t>Graduate Studies</w:t>
        </w:r>
      </w:smartTag>
      <w:r>
        <w:t xml:space="preserve">, and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w:t>
          </w:r>
        </w:smartTag>
      </w:smartTag>
      <w:r>
        <w:t xml:space="preserve"> that reaches the three identified target markets for the program:  (1) current or recently graduated SAU students, (2) working professionals, and (3) international students.</w:t>
      </w:r>
    </w:p>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B7554" w:rsidRDefault="007B7554" w:rsidP="007B7554"/>
    <w:p w:rsidR="00761A44" w:rsidRDefault="00761A44" w:rsidP="00761A44"/>
    <w:p w:rsidR="008043CC" w:rsidRDefault="008043CC" w:rsidP="00FE0FC1">
      <w:pPr>
        <w:ind w:left="720" w:firstLine="0"/>
      </w:pPr>
    </w:p>
    <w:p w:rsidR="008043CC" w:rsidRDefault="008043CC" w:rsidP="00FE0FC1">
      <w:pPr>
        <w:ind w:left="720" w:firstLine="0"/>
      </w:pPr>
    </w:p>
    <w:p w:rsidR="008043CC" w:rsidRDefault="008043CC" w:rsidP="00FE0FC1">
      <w:pPr>
        <w:ind w:left="720" w:firstLine="0"/>
      </w:pPr>
    </w:p>
    <w:p w:rsidR="008043CC" w:rsidRDefault="008043CC" w:rsidP="008043CC">
      <w:pPr>
        <w:rPr>
          <w:b/>
          <w:u w:val="single"/>
        </w:rPr>
      </w:pPr>
      <w:r>
        <w:rPr>
          <w:b/>
          <w:u w:val="single"/>
        </w:rPr>
        <w:t>Time Line for Action Plans</w:t>
      </w:r>
    </w:p>
    <w:p w:rsidR="008043CC" w:rsidRDefault="008043CC" w:rsidP="00FE0FC1">
      <w:pPr>
        <w:ind w:left="720" w:firstLine="0"/>
      </w:pPr>
    </w:p>
    <w:p w:rsidR="00251732" w:rsidRDefault="00251732" w:rsidP="00421927">
      <w:pPr>
        <w:numPr>
          <w:ilvl w:val="0"/>
          <w:numId w:val="37"/>
        </w:numPr>
      </w:pPr>
      <w:r>
        <w:t xml:space="preserve"> Summer/Fall 2009</w:t>
      </w:r>
    </w:p>
    <w:p w:rsidR="00251732" w:rsidRPr="00FE0FC1" w:rsidRDefault="00FE0FC1" w:rsidP="00251732">
      <w:pPr>
        <w:rPr>
          <w:b/>
        </w:rPr>
      </w:pPr>
      <w:r>
        <w:rPr>
          <w:b/>
        </w:rPr>
        <w:t>Dean/Search Committee</w:t>
      </w:r>
    </w:p>
    <w:p w:rsidR="00251732" w:rsidRDefault="00251732" w:rsidP="00421927">
      <w:pPr>
        <w:numPr>
          <w:ilvl w:val="0"/>
          <w:numId w:val="37"/>
        </w:numPr>
      </w:pPr>
      <w:r>
        <w:t>Spring/Fall 2010</w:t>
      </w:r>
    </w:p>
    <w:p w:rsidR="00FE0FC1" w:rsidRPr="00FE0FC1" w:rsidRDefault="00FE0FC1" w:rsidP="00FE0FC1">
      <w:pPr>
        <w:ind w:left="360" w:firstLine="0"/>
        <w:rPr>
          <w:b/>
        </w:rPr>
      </w:pPr>
      <w:r>
        <w:rPr>
          <w:b/>
        </w:rPr>
        <w:t>MBA Committee</w:t>
      </w:r>
    </w:p>
    <w:p w:rsidR="007B7554" w:rsidRPr="008438CC" w:rsidRDefault="00761A44" w:rsidP="007B7554">
      <w:pPr>
        <w:ind w:left="90" w:firstLine="630"/>
        <w:rPr>
          <w:b/>
          <w:sz w:val="28"/>
          <w:szCs w:val="28"/>
        </w:rPr>
      </w:pPr>
      <w:r>
        <w:br w:type="page"/>
      </w:r>
      <w:r w:rsidR="007B7554" w:rsidRPr="008438CC">
        <w:rPr>
          <w:b/>
          <w:sz w:val="28"/>
          <w:szCs w:val="28"/>
        </w:rPr>
        <w:lastRenderedPageBreak/>
        <w:t>Strategic Goal 3:  Foster personal and professional development that transforms student potential into career performance.</w:t>
      </w:r>
    </w:p>
    <w:p w:rsidR="007B7554" w:rsidRDefault="007B7554" w:rsidP="007B7554">
      <w:pPr>
        <w:ind w:left="360" w:firstLine="0"/>
        <w:rPr>
          <w:b/>
        </w:rPr>
      </w:pPr>
    </w:p>
    <w:p w:rsidR="007B7554" w:rsidRDefault="007B7554" w:rsidP="007B7554">
      <w:pPr>
        <w:ind w:left="720" w:firstLine="0"/>
      </w:pPr>
      <w:r w:rsidRPr="009D1180">
        <w:rPr>
          <w:b/>
          <w:i/>
        </w:rPr>
        <w:t>Objective 1:  Provide increased networking and personal development opportunities through expanded academic enrichment programs</w:t>
      </w:r>
      <w:r>
        <w:t>.</w:t>
      </w:r>
    </w:p>
    <w:p w:rsidR="007B7554" w:rsidRDefault="007B7554" w:rsidP="007B7554">
      <w:pPr>
        <w:ind w:left="720" w:firstLine="0"/>
      </w:pPr>
    </w:p>
    <w:p w:rsidR="007B7554" w:rsidRDefault="007B7554" w:rsidP="007B7554">
      <w:pPr>
        <w:ind w:left="720" w:firstLine="0"/>
        <w:rPr>
          <w:b/>
        </w:rPr>
      </w:pPr>
      <w:r>
        <w:rPr>
          <w:b/>
        </w:rPr>
        <w:t>Action Plan</w:t>
      </w:r>
    </w:p>
    <w:p w:rsidR="007B7554" w:rsidRPr="009D1180" w:rsidRDefault="007B7554" w:rsidP="007B7554">
      <w:pPr>
        <w:ind w:left="720" w:firstLine="0"/>
        <w:rPr>
          <w:b/>
        </w:rPr>
      </w:pPr>
    </w:p>
    <w:p w:rsidR="007B7554" w:rsidRDefault="007B7554" w:rsidP="007B7554">
      <w:pPr>
        <w:pStyle w:val="ListParagraph"/>
        <w:numPr>
          <w:ilvl w:val="0"/>
          <w:numId w:val="4"/>
        </w:numPr>
        <w:ind w:left="720" w:firstLine="0"/>
      </w:pPr>
      <w:r>
        <w:t>Improve and expand the visibility of the Classroom to Careers Conference, publicizing it to the entire University.</w:t>
      </w:r>
    </w:p>
    <w:p w:rsidR="007B7554" w:rsidRDefault="007B7554" w:rsidP="007B7554">
      <w:pPr>
        <w:pStyle w:val="ListParagraph"/>
        <w:numPr>
          <w:ilvl w:val="0"/>
          <w:numId w:val="4"/>
        </w:numPr>
        <w:ind w:left="720" w:firstLine="0"/>
      </w:pPr>
      <w:r>
        <w:t>Maintain the Executive in Residence program each fall, while considering expanding to an additional program each spring.</w:t>
      </w:r>
    </w:p>
    <w:p w:rsidR="007B7554" w:rsidRDefault="007B7554" w:rsidP="007B7554">
      <w:pPr>
        <w:pStyle w:val="ListParagraph"/>
        <w:numPr>
          <w:ilvl w:val="0"/>
          <w:numId w:val="4"/>
        </w:numPr>
        <w:ind w:left="720" w:firstLine="0"/>
      </w:pPr>
      <w:r>
        <w:t>Continue the Lessons in Leadership Ethics Lecture.</w:t>
      </w:r>
    </w:p>
    <w:p w:rsidR="007B7554" w:rsidRDefault="007B7554" w:rsidP="007B7554">
      <w:pPr>
        <w:pStyle w:val="ListParagraph"/>
        <w:numPr>
          <w:ilvl w:val="0"/>
          <w:numId w:val="4"/>
        </w:numPr>
        <w:ind w:left="720" w:firstLine="0"/>
      </w:pPr>
      <w:r>
        <w:t>Seek to have the Murphy Lecture series endowed by the Murphy Oil Corporation and/or the Murphy Foundation.</w:t>
      </w:r>
    </w:p>
    <w:p w:rsidR="007B7554" w:rsidRDefault="007B7554" w:rsidP="007B7554">
      <w:pPr>
        <w:pStyle w:val="ListParagraph"/>
        <w:numPr>
          <w:ilvl w:val="0"/>
          <w:numId w:val="4"/>
        </w:numPr>
        <w:ind w:left="720" w:firstLine="0"/>
      </w:pPr>
      <w:r>
        <w:t>Encourage all faculty and student groups to explore opportunities for academic enrichment opportunities.</w:t>
      </w:r>
    </w:p>
    <w:p w:rsidR="007B7554" w:rsidRDefault="007B7554" w:rsidP="007B7554">
      <w:pPr>
        <w:ind w:left="720" w:firstLine="0"/>
      </w:pPr>
    </w:p>
    <w:p w:rsidR="007B7554" w:rsidRDefault="007B7554" w:rsidP="007B7554">
      <w:pPr>
        <w:ind w:left="720"/>
        <w:rPr>
          <w:b/>
          <w:i/>
        </w:rPr>
      </w:pPr>
    </w:p>
    <w:p w:rsidR="00DA65FC" w:rsidRDefault="00DA65FC" w:rsidP="00DA65FC">
      <w:pPr>
        <w:ind w:left="720" w:firstLine="0"/>
        <w:rPr>
          <w:b/>
          <w:i/>
        </w:rPr>
      </w:pPr>
      <w:r w:rsidRPr="0060323C">
        <w:rPr>
          <w:b/>
          <w:i/>
        </w:rPr>
        <w:t>Objective 2:  Provide increased opportunities for students to gain “real world” experience.</w:t>
      </w:r>
    </w:p>
    <w:p w:rsidR="0060323C" w:rsidRDefault="00DA65FC" w:rsidP="00DA65FC">
      <w:pPr>
        <w:ind w:left="90" w:firstLine="630"/>
        <w:rPr>
          <w:b/>
          <w:i/>
        </w:rPr>
      </w:pPr>
      <w:r>
        <w:rPr>
          <w:b/>
          <w:i/>
        </w:rPr>
        <w:t xml:space="preserve"> </w:t>
      </w:r>
    </w:p>
    <w:p w:rsidR="0060323C" w:rsidRDefault="0060323C" w:rsidP="00251732">
      <w:pPr>
        <w:ind w:left="720" w:firstLine="0"/>
        <w:rPr>
          <w:b/>
        </w:rPr>
      </w:pPr>
      <w:r>
        <w:rPr>
          <w:b/>
        </w:rPr>
        <w:t>Action Plan</w:t>
      </w:r>
    </w:p>
    <w:p w:rsidR="0060323C" w:rsidRPr="0060323C" w:rsidRDefault="0060323C" w:rsidP="00F417B4">
      <w:pPr>
        <w:ind w:left="720"/>
        <w:rPr>
          <w:b/>
        </w:rPr>
      </w:pPr>
    </w:p>
    <w:p w:rsidR="00F417B4" w:rsidRDefault="0060323C" w:rsidP="00A2440F">
      <w:pPr>
        <w:pStyle w:val="ListParagraph"/>
        <w:numPr>
          <w:ilvl w:val="0"/>
          <w:numId w:val="9"/>
        </w:numPr>
        <w:ind w:left="720" w:firstLine="0"/>
      </w:pPr>
      <w:r>
        <w:t xml:space="preserve"> Expand </w:t>
      </w:r>
      <w:r w:rsidR="00F417B4" w:rsidRPr="00A93647">
        <w:t>internship program</w:t>
      </w:r>
      <w:r>
        <w:t xml:space="preserve"> by promoting it with area businesses, civic organizations, the SBDTC, and economic development personnel</w:t>
      </w:r>
      <w:r w:rsidR="00F417B4" w:rsidRPr="00A93647">
        <w:t>.</w:t>
      </w:r>
    </w:p>
    <w:p w:rsidR="00251732" w:rsidRDefault="0060323C" w:rsidP="00A2440F">
      <w:pPr>
        <w:pStyle w:val="ListParagraph"/>
        <w:numPr>
          <w:ilvl w:val="0"/>
          <w:numId w:val="9"/>
        </w:numPr>
        <w:ind w:left="720" w:firstLine="0"/>
      </w:pPr>
      <w:r>
        <w:t>Provide students additional opportunities to work on c</w:t>
      </w:r>
      <w:r w:rsidR="00A93647">
        <w:t>onsulting projects wit</w:t>
      </w:r>
      <w:r>
        <w:t>h local and regional businesses, utilizing the SBDTC and faculty contacts to gain access to those opportunities.</w:t>
      </w:r>
    </w:p>
    <w:p w:rsidR="00251732" w:rsidRDefault="00251732" w:rsidP="00251732">
      <w:pPr>
        <w:pStyle w:val="ListParagraph"/>
      </w:pPr>
    </w:p>
    <w:p w:rsidR="00251732" w:rsidRDefault="00251732" w:rsidP="00251732">
      <w:pPr>
        <w:pStyle w:val="ListParagraph"/>
      </w:pPr>
    </w:p>
    <w:p w:rsidR="00251732" w:rsidRDefault="00251732" w:rsidP="00251732">
      <w:pPr>
        <w:pStyle w:val="ListParagraph"/>
      </w:pPr>
    </w:p>
    <w:p w:rsidR="00251732" w:rsidRDefault="00251732" w:rsidP="00251732">
      <w:pPr>
        <w:pStyle w:val="ListParagraph"/>
      </w:pPr>
    </w:p>
    <w:p w:rsidR="00251732" w:rsidRDefault="00251732" w:rsidP="00251732">
      <w:pPr>
        <w:pStyle w:val="ListParagraph"/>
      </w:pPr>
    </w:p>
    <w:p w:rsidR="00251732" w:rsidRDefault="00251732" w:rsidP="00251732">
      <w:pPr>
        <w:pStyle w:val="ListParagraph"/>
      </w:pPr>
    </w:p>
    <w:p w:rsidR="00251732" w:rsidRDefault="00251732" w:rsidP="00251732">
      <w:pPr>
        <w:pStyle w:val="ListParagraph"/>
      </w:pPr>
    </w:p>
    <w:p w:rsidR="00251732" w:rsidRDefault="00251732" w:rsidP="00251732">
      <w:pPr>
        <w:pStyle w:val="ListParagraph"/>
      </w:pPr>
    </w:p>
    <w:p w:rsidR="007B7554" w:rsidRDefault="007B7554" w:rsidP="00251732">
      <w:pPr>
        <w:pStyle w:val="ListParagraph"/>
      </w:pPr>
    </w:p>
    <w:p w:rsidR="00251732" w:rsidRDefault="00251732" w:rsidP="00251732">
      <w:pPr>
        <w:pStyle w:val="ListParagraph"/>
      </w:pPr>
    </w:p>
    <w:p w:rsidR="00251732" w:rsidRDefault="00251732" w:rsidP="00251732">
      <w:pPr>
        <w:pStyle w:val="ListParagraph"/>
      </w:pPr>
    </w:p>
    <w:p w:rsidR="00251732" w:rsidRDefault="00251732" w:rsidP="00251732">
      <w:pPr>
        <w:pStyle w:val="ListParagraph"/>
      </w:pPr>
    </w:p>
    <w:p w:rsidR="00251732" w:rsidRDefault="00251732" w:rsidP="00FE0FC1">
      <w:pPr>
        <w:pStyle w:val="ListParagraph"/>
        <w:ind w:left="360" w:firstLine="0"/>
      </w:pPr>
    </w:p>
    <w:p w:rsidR="00251732" w:rsidRDefault="00251732" w:rsidP="00FE0FC1">
      <w:pPr>
        <w:pStyle w:val="ListParagraph"/>
        <w:ind w:left="360" w:firstLine="0"/>
      </w:pPr>
      <w:r>
        <w:rPr>
          <w:b/>
          <w:u w:val="single"/>
        </w:rPr>
        <w:t>Time Line for Action Plans</w:t>
      </w:r>
    </w:p>
    <w:p w:rsidR="00251732" w:rsidRDefault="00251732" w:rsidP="00FE0FC1">
      <w:pPr>
        <w:pStyle w:val="ListParagraph"/>
        <w:ind w:firstLine="0"/>
      </w:pPr>
    </w:p>
    <w:p w:rsidR="00251732" w:rsidRDefault="00251732" w:rsidP="00421927">
      <w:pPr>
        <w:pStyle w:val="ListParagraph"/>
        <w:numPr>
          <w:ilvl w:val="0"/>
          <w:numId w:val="38"/>
        </w:numPr>
        <w:ind w:left="360" w:firstLine="0"/>
      </w:pPr>
      <w:r>
        <w:t xml:space="preserve"> Fall 2010</w:t>
      </w:r>
    </w:p>
    <w:p w:rsidR="00251732" w:rsidRPr="00FE0FC1" w:rsidRDefault="00FE0FC1" w:rsidP="00FE0FC1">
      <w:pPr>
        <w:pStyle w:val="ListParagraph"/>
        <w:ind w:left="360" w:firstLine="0"/>
        <w:rPr>
          <w:b/>
        </w:rPr>
      </w:pPr>
      <w:r>
        <w:rPr>
          <w:b/>
        </w:rPr>
        <w:t>Dean, C2C Committee, BSAC</w:t>
      </w:r>
    </w:p>
    <w:p w:rsidR="00251732" w:rsidRDefault="00251732" w:rsidP="00FE0FC1">
      <w:pPr>
        <w:pStyle w:val="ListParagraph"/>
        <w:ind w:firstLine="0"/>
      </w:pPr>
    </w:p>
    <w:p w:rsidR="00251732" w:rsidRDefault="00251732" w:rsidP="00421927">
      <w:pPr>
        <w:pStyle w:val="ListParagraph"/>
        <w:numPr>
          <w:ilvl w:val="0"/>
          <w:numId w:val="38"/>
        </w:numPr>
        <w:ind w:left="360" w:firstLine="0"/>
      </w:pPr>
      <w:r>
        <w:t>2010-2011</w:t>
      </w:r>
    </w:p>
    <w:p w:rsidR="00251732" w:rsidRPr="00FE0FC1" w:rsidRDefault="00FE0FC1" w:rsidP="00FE0FC1">
      <w:pPr>
        <w:pStyle w:val="ListParagraph"/>
        <w:ind w:left="360" w:firstLine="0"/>
        <w:rPr>
          <w:b/>
        </w:rPr>
      </w:pPr>
      <w:r>
        <w:rPr>
          <w:b/>
        </w:rPr>
        <w:t>Dean</w:t>
      </w:r>
    </w:p>
    <w:p w:rsidR="00251732" w:rsidRDefault="00251732" w:rsidP="00FE0FC1">
      <w:pPr>
        <w:pStyle w:val="ListParagraph"/>
        <w:ind w:firstLine="0"/>
      </w:pPr>
    </w:p>
    <w:p w:rsidR="00251732" w:rsidRDefault="00251732" w:rsidP="00FE0FC1">
      <w:pPr>
        <w:pStyle w:val="ListParagraph"/>
        <w:ind w:firstLine="0"/>
      </w:pPr>
    </w:p>
    <w:p w:rsidR="00251732" w:rsidRDefault="00251732" w:rsidP="00421927">
      <w:pPr>
        <w:pStyle w:val="ListParagraph"/>
        <w:numPr>
          <w:ilvl w:val="0"/>
          <w:numId w:val="38"/>
        </w:numPr>
        <w:ind w:left="360" w:firstLine="0"/>
      </w:pPr>
      <w:r>
        <w:t>January 2010</w:t>
      </w:r>
    </w:p>
    <w:p w:rsidR="00251732" w:rsidRPr="00FE0FC1" w:rsidRDefault="00E35657" w:rsidP="00FE0FC1">
      <w:pPr>
        <w:pStyle w:val="ListParagraph"/>
        <w:ind w:left="360" w:firstLine="0"/>
        <w:rPr>
          <w:b/>
        </w:rPr>
      </w:pPr>
      <w:r>
        <w:rPr>
          <w:b/>
        </w:rPr>
        <w:t>Stinson</w:t>
      </w:r>
    </w:p>
    <w:p w:rsidR="00251732" w:rsidRDefault="00251732" w:rsidP="00421927">
      <w:pPr>
        <w:pStyle w:val="ListParagraph"/>
        <w:numPr>
          <w:ilvl w:val="0"/>
          <w:numId w:val="38"/>
        </w:numPr>
        <w:ind w:left="360" w:firstLine="0"/>
      </w:pPr>
      <w:r>
        <w:t>2011-2012</w:t>
      </w:r>
    </w:p>
    <w:p w:rsidR="00251732" w:rsidRPr="00E35657" w:rsidRDefault="00E35657" w:rsidP="00FE0FC1">
      <w:pPr>
        <w:pStyle w:val="ListParagraph"/>
        <w:ind w:left="360" w:firstLine="0"/>
        <w:rPr>
          <w:b/>
        </w:rPr>
      </w:pPr>
      <w:r>
        <w:rPr>
          <w:b/>
        </w:rPr>
        <w:t>Dean</w:t>
      </w:r>
    </w:p>
    <w:p w:rsidR="00251732" w:rsidRDefault="00251732" w:rsidP="00FE0FC1">
      <w:pPr>
        <w:pStyle w:val="ListParagraph"/>
        <w:ind w:left="360" w:firstLine="0"/>
      </w:pPr>
    </w:p>
    <w:p w:rsidR="00251732" w:rsidRDefault="00251732" w:rsidP="00FE0FC1">
      <w:pPr>
        <w:pStyle w:val="ListParagraph"/>
        <w:ind w:left="360" w:firstLine="0"/>
      </w:pPr>
    </w:p>
    <w:p w:rsidR="00251732" w:rsidRDefault="00251732" w:rsidP="00421927">
      <w:pPr>
        <w:pStyle w:val="ListParagraph"/>
        <w:numPr>
          <w:ilvl w:val="0"/>
          <w:numId w:val="38"/>
        </w:numPr>
        <w:ind w:left="360" w:firstLine="0"/>
      </w:pPr>
      <w:r>
        <w:t>2012-2013</w:t>
      </w:r>
    </w:p>
    <w:p w:rsidR="00251732" w:rsidRPr="00E35657" w:rsidRDefault="00E35657" w:rsidP="00FE0FC1">
      <w:pPr>
        <w:pStyle w:val="ListParagraph"/>
        <w:ind w:left="360" w:firstLine="0"/>
        <w:rPr>
          <w:b/>
        </w:rPr>
      </w:pPr>
      <w:r>
        <w:rPr>
          <w:b/>
        </w:rPr>
        <w:t>Dept. Chairs</w:t>
      </w:r>
    </w:p>
    <w:p w:rsidR="00251732" w:rsidRDefault="00251732" w:rsidP="00FE0FC1">
      <w:pPr>
        <w:pStyle w:val="ListParagraph"/>
        <w:ind w:left="360" w:firstLine="0"/>
      </w:pPr>
    </w:p>
    <w:p w:rsidR="00251732" w:rsidRDefault="00251732" w:rsidP="00FE0FC1">
      <w:pPr>
        <w:pStyle w:val="ListParagraph"/>
        <w:ind w:left="360" w:firstLine="0"/>
      </w:pPr>
    </w:p>
    <w:p w:rsidR="00251732" w:rsidRDefault="00251732" w:rsidP="00FE0FC1">
      <w:pPr>
        <w:pStyle w:val="ListParagraph"/>
        <w:ind w:left="360" w:firstLine="0"/>
      </w:pPr>
    </w:p>
    <w:p w:rsidR="00251732" w:rsidRDefault="00251732" w:rsidP="00FE0FC1">
      <w:pPr>
        <w:pStyle w:val="ListParagraph"/>
        <w:ind w:left="360" w:firstLine="0"/>
      </w:pPr>
    </w:p>
    <w:p w:rsidR="00251732" w:rsidRDefault="00251732" w:rsidP="00FE0FC1">
      <w:pPr>
        <w:pStyle w:val="ListParagraph"/>
        <w:ind w:left="360" w:firstLine="0"/>
      </w:pPr>
    </w:p>
    <w:p w:rsidR="00251732" w:rsidRDefault="00251732" w:rsidP="00FE0FC1">
      <w:pPr>
        <w:pStyle w:val="ListParagraph"/>
        <w:ind w:left="360" w:firstLine="0"/>
      </w:pPr>
    </w:p>
    <w:p w:rsidR="00251732" w:rsidRDefault="00251732" w:rsidP="00FE0FC1">
      <w:pPr>
        <w:pStyle w:val="ListParagraph"/>
        <w:ind w:left="360" w:firstLine="0"/>
      </w:pPr>
    </w:p>
    <w:p w:rsidR="007B7554" w:rsidRDefault="007B7554" w:rsidP="00FE0FC1">
      <w:pPr>
        <w:pStyle w:val="ListParagraph"/>
        <w:ind w:left="360" w:firstLine="0"/>
      </w:pPr>
    </w:p>
    <w:p w:rsidR="007B7554" w:rsidRDefault="007B7554" w:rsidP="00FE0FC1">
      <w:pPr>
        <w:pStyle w:val="ListParagraph"/>
        <w:ind w:left="360" w:firstLine="0"/>
      </w:pPr>
    </w:p>
    <w:p w:rsidR="00251732" w:rsidRDefault="00251732" w:rsidP="00FE0FC1">
      <w:pPr>
        <w:pStyle w:val="ListParagraph"/>
        <w:ind w:left="360" w:firstLine="0"/>
      </w:pPr>
    </w:p>
    <w:p w:rsidR="00251732" w:rsidRDefault="00251732" w:rsidP="00421927">
      <w:pPr>
        <w:pStyle w:val="ListParagraph"/>
        <w:numPr>
          <w:ilvl w:val="0"/>
          <w:numId w:val="39"/>
        </w:numPr>
        <w:ind w:left="360" w:firstLine="0"/>
      </w:pPr>
      <w:r>
        <w:t>Fall 2010</w:t>
      </w:r>
    </w:p>
    <w:p w:rsidR="00251732" w:rsidRDefault="007B7554" w:rsidP="007B7554">
      <w:pPr>
        <w:pStyle w:val="ListParagraph"/>
        <w:ind w:hanging="360"/>
        <w:rPr>
          <w:b/>
        </w:rPr>
      </w:pPr>
      <w:r>
        <w:rPr>
          <w:b/>
        </w:rPr>
        <w:t>New Internship Director</w:t>
      </w:r>
    </w:p>
    <w:p w:rsidR="007B7554" w:rsidRDefault="007B7554" w:rsidP="00FE0FC1">
      <w:pPr>
        <w:pStyle w:val="ListParagraph"/>
        <w:ind w:firstLine="0"/>
      </w:pPr>
    </w:p>
    <w:p w:rsidR="00251732" w:rsidRDefault="00251732" w:rsidP="00FE0FC1">
      <w:pPr>
        <w:pStyle w:val="ListParagraph"/>
        <w:ind w:firstLine="0"/>
      </w:pPr>
    </w:p>
    <w:p w:rsidR="00251732" w:rsidRDefault="00251732" w:rsidP="00421927">
      <w:pPr>
        <w:pStyle w:val="ListParagraph"/>
        <w:numPr>
          <w:ilvl w:val="0"/>
          <w:numId w:val="39"/>
        </w:numPr>
        <w:ind w:left="360" w:firstLine="0"/>
      </w:pPr>
      <w:r>
        <w:t>2010-2011</w:t>
      </w:r>
    </w:p>
    <w:p w:rsidR="00251732" w:rsidRPr="00E35657" w:rsidRDefault="00E35657" w:rsidP="00E35657">
      <w:pPr>
        <w:pStyle w:val="ListParagraph"/>
        <w:ind w:left="360" w:firstLine="0"/>
        <w:rPr>
          <w:b/>
        </w:rPr>
      </w:pPr>
      <w:r>
        <w:rPr>
          <w:b/>
        </w:rPr>
        <w:t>Dept. Chairs/Considine</w:t>
      </w:r>
    </w:p>
    <w:p w:rsidR="00251732" w:rsidRDefault="00251732" w:rsidP="00FE0FC1">
      <w:pPr>
        <w:pStyle w:val="ListParagraph"/>
        <w:ind w:firstLine="0"/>
      </w:pPr>
    </w:p>
    <w:p w:rsidR="00251732" w:rsidRDefault="00251732" w:rsidP="00251732">
      <w:pPr>
        <w:pStyle w:val="ListParagraph"/>
      </w:pPr>
    </w:p>
    <w:p w:rsidR="00251732" w:rsidRDefault="00251732" w:rsidP="00251732">
      <w:pPr>
        <w:pStyle w:val="ListParagraph"/>
      </w:pPr>
    </w:p>
    <w:p w:rsidR="00251732" w:rsidRPr="00251732" w:rsidRDefault="00251732" w:rsidP="00251732">
      <w:pPr>
        <w:pStyle w:val="ListParagraph"/>
      </w:pPr>
    </w:p>
    <w:p w:rsidR="00DA31FE" w:rsidRDefault="00DA31FE" w:rsidP="00251732">
      <w:pPr>
        <w:pStyle w:val="ListParagraph"/>
        <w:ind w:firstLine="0"/>
      </w:pPr>
    </w:p>
    <w:p w:rsidR="00DA31FE" w:rsidRDefault="00DA31FE" w:rsidP="00251732">
      <w:pPr>
        <w:pStyle w:val="ListParagraph"/>
        <w:ind w:firstLine="0"/>
      </w:pPr>
    </w:p>
    <w:p w:rsidR="00DA31FE" w:rsidRDefault="00DA31FE" w:rsidP="00251732">
      <w:pPr>
        <w:pStyle w:val="ListParagraph"/>
        <w:ind w:firstLine="0"/>
      </w:pPr>
    </w:p>
    <w:p w:rsidR="00DA31FE" w:rsidRDefault="00DA31FE" w:rsidP="00251732">
      <w:pPr>
        <w:pStyle w:val="ListParagraph"/>
        <w:ind w:firstLine="0"/>
      </w:pPr>
    </w:p>
    <w:p w:rsidR="00A93647" w:rsidRDefault="00F417B4" w:rsidP="00251732">
      <w:pPr>
        <w:pStyle w:val="ListParagraph"/>
        <w:ind w:firstLine="0"/>
        <w:rPr>
          <w:b/>
          <w:i/>
        </w:rPr>
      </w:pPr>
      <w:r w:rsidRPr="0060323C">
        <w:rPr>
          <w:b/>
          <w:i/>
        </w:rPr>
        <w:t xml:space="preserve">Objective 3:  </w:t>
      </w:r>
      <w:r w:rsidR="00A93647" w:rsidRPr="0060323C">
        <w:rPr>
          <w:b/>
          <w:i/>
        </w:rPr>
        <w:t>Increase professional development activities.</w:t>
      </w:r>
    </w:p>
    <w:p w:rsidR="00DA31FE" w:rsidRDefault="00DA31FE" w:rsidP="00251732">
      <w:pPr>
        <w:pStyle w:val="ListParagraph"/>
        <w:ind w:firstLine="0"/>
        <w:rPr>
          <w:b/>
        </w:rPr>
      </w:pPr>
    </w:p>
    <w:p w:rsidR="00DA31FE" w:rsidRDefault="00DA31FE" w:rsidP="00251732">
      <w:pPr>
        <w:pStyle w:val="ListParagraph"/>
        <w:ind w:firstLine="0"/>
        <w:rPr>
          <w:b/>
        </w:rPr>
      </w:pPr>
      <w:r>
        <w:rPr>
          <w:b/>
        </w:rPr>
        <w:t>Action Plan</w:t>
      </w:r>
    </w:p>
    <w:p w:rsidR="00AF3F8D" w:rsidRDefault="00AF3F8D" w:rsidP="00251732">
      <w:pPr>
        <w:pStyle w:val="ListParagraph"/>
        <w:ind w:firstLine="0"/>
        <w:rPr>
          <w:b/>
        </w:rPr>
      </w:pPr>
    </w:p>
    <w:p w:rsidR="00AF3F8D" w:rsidRPr="00AF3F8D" w:rsidRDefault="00AF3F8D" w:rsidP="00DA31FE">
      <w:pPr>
        <w:pStyle w:val="ListParagraph"/>
        <w:numPr>
          <w:ilvl w:val="0"/>
          <w:numId w:val="10"/>
        </w:numPr>
        <w:ind w:left="720" w:firstLine="0"/>
        <w:rPr>
          <w:b/>
        </w:rPr>
      </w:pPr>
      <w:r>
        <w:t>Empower SIFE/PBL to grow their professional development activities and encourage participation by students in the events.</w:t>
      </w:r>
    </w:p>
    <w:p w:rsidR="00DA31FE" w:rsidRPr="00AF3F8D" w:rsidRDefault="00AF3F8D" w:rsidP="00DA31FE">
      <w:pPr>
        <w:pStyle w:val="ListParagraph"/>
        <w:numPr>
          <w:ilvl w:val="0"/>
          <w:numId w:val="10"/>
        </w:numPr>
        <w:ind w:left="720" w:firstLine="0"/>
        <w:rPr>
          <w:b/>
        </w:rPr>
      </w:pPr>
      <w:r>
        <w:t xml:space="preserve">Seek funding to allow participation in regional and national field trips that broaden students’ </w:t>
      </w:r>
      <w:r w:rsidR="00DA31FE">
        <w:t>cultural horizons</w:t>
      </w:r>
      <w:r>
        <w:t xml:space="preserve"> and provide networking opportunities.  These trips also build a sense of community with other students and with the sponsoring faculty.</w:t>
      </w:r>
    </w:p>
    <w:p w:rsidR="00AF3F8D" w:rsidRPr="008043CC" w:rsidRDefault="008043CC" w:rsidP="00DA31FE">
      <w:pPr>
        <w:pStyle w:val="ListParagraph"/>
        <w:numPr>
          <w:ilvl w:val="0"/>
          <w:numId w:val="10"/>
        </w:numPr>
        <w:ind w:left="720" w:firstLine="0"/>
        <w:rPr>
          <w:b/>
        </w:rPr>
      </w:pPr>
      <w:r>
        <w:t>Consider r</w:t>
      </w:r>
      <w:r w:rsidR="00AF3F8D">
        <w:t>e</w:t>
      </w:r>
      <w:r>
        <w:t>establishing</w:t>
      </w:r>
      <w:r w:rsidR="00AF3F8D">
        <w:t xml:space="preserve"> the Accounting and Finance Society for students in those majors.</w:t>
      </w:r>
    </w:p>
    <w:p w:rsidR="008043CC" w:rsidRPr="00AF3F8D" w:rsidRDefault="008043CC" w:rsidP="00DA31FE">
      <w:pPr>
        <w:pStyle w:val="ListParagraph"/>
        <w:numPr>
          <w:ilvl w:val="0"/>
          <w:numId w:val="10"/>
        </w:numPr>
        <w:ind w:left="720" w:firstLine="0"/>
        <w:rPr>
          <w:b/>
        </w:rPr>
      </w:pPr>
      <w:r>
        <w:t>Consider reestablishing the Marketing and Management Society for students in those majors.</w:t>
      </w: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AF3F8D">
      <w:pPr>
        <w:pStyle w:val="ListParagraph"/>
      </w:pPr>
    </w:p>
    <w:p w:rsidR="00AF3F8D" w:rsidRDefault="00AF3F8D" w:rsidP="00E35657">
      <w:pPr>
        <w:pStyle w:val="ListParagraph"/>
        <w:ind w:left="360" w:firstLine="0"/>
      </w:pPr>
      <w:r>
        <w:rPr>
          <w:b/>
          <w:u w:val="single"/>
        </w:rPr>
        <w:t>Time Line for Action Plan</w:t>
      </w:r>
    </w:p>
    <w:p w:rsidR="00AF3F8D" w:rsidRDefault="00AF3F8D" w:rsidP="00AF3F8D">
      <w:pPr>
        <w:pStyle w:val="ListParagraph"/>
      </w:pPr>
    </w:p>
    <w:p w:rsidR="00AF3F8D" w:rsidRDefault="00AF3F8D" w:rsidP="00421927">
      <w:pPr>
        <w:pStyle w:val="ListParagraph"/>
        <w:numPr>
          <w:ilvl w:val="0"/>
          <w:numId w:val="50"/>
        </w:numPr>
        <w:ind w:left="360" w:firstLine="0"/>
      </w:pPr>
      <w:r>
        <w:t>2009-2010</w:t>
      </w:r>
    </w:p>
    <w:p w:rsidR="00AF3F8D" w:rsidRPr="00E35657" w:rsidRDefault="00E35657" w:rsidP="00E35657">
      <w:pPr>
        <w:pStyle w:val="ListParagraph"/>
        <w:ind w:left="360" w:firstLine="0"/>
        <w:rPr>
          <w:b/>
        </w:rPr>
      </w:pPr>
      <w:proofErr w:type="spellStart"/>
      <w:r>
        <w:rPr>
          <w:b/>
        </w:rPr>
        <w:t>CoB</w:t>
      </w:r>
      <w:proofErr w:type="spellEnd"/>
      <w:r>
        <w:rPr>
          <w:b/>
        </w:rPr>
        <w:t xml:space="preserve"> Faculty</w:t>
      </w:r>
    </w:p>
    <w:p w:rsidR="00AF3F8D" w:rsidRDefault="00AF3F8D" w:rsidP="00AF3F8D">
      <w:pPr>
        <w:pStyle w:val="ListParagraph"/>
      </w:pPr>
    </w:p>
    <w:p w:rsidR="00AF3F8D" w:rsidRDefault="00AF3F8D" w:rsidP="00AF3F8D">
      <w:pPr>
        <w:pStyle w:val="ListParagraph"/>
      </w:pPr>
    </w:p>
    <w:p w:rsidR="00AF3F8D" w:rsidRDefault="00AF3F8D" w:rsidP="00421927">
      <w:pPr>
        <w:pStyle w:val="ListParagraph"/>
        <w:numPr>
          <w:ilvl w:val="0"/>
          <w:numId w:val="50"/>
        </w:numPr>
        <w:ind w:left="360" w:firstLine="0"/>
      </w:pPr>
      <w:r>
        <w:t>2011-2012</w:t>
      </w:r>
    </w:p>
    <w:p w:rsidR="00AF3F8D" w:rsidRPr="00E35657" w:rsidRDefault="00E35657" w:rsidP="00E35657">
      <w:pPr>
        <w:pStyle w:val="ListParagraph"/>
        <w:ind w:left="360" w:firstLine="0"/>
        <w:rPr>
          <w:b/>
        </w:rPr>
      </w:pPr>
      <w:r>
        <w:rPr>
          <w:b/>
        </w:rPr>
        <w:t>Dean</w:t>
      </w:r>
    </w:p>
    <w:p w:rsidR="00AF3F8D" w:rsidRDefault="00AF3F8D" w:rsidP="00AF3F8D">
      <w:pPr>
        <w:pStyle w:val="ListParagraph"/>
      </w:pPr>
    </w:p>
    <w:p w:rsidR="00AF3F8D" w:rsidRDefault="00AF3F8D" w:rsidP="00AF3F8D">
      <w:pPr>
        <w:pStyle w:val="ListParagraph"/>
      </w:pPr>
    </w:p>
    <w:p w:rsidR="00AF3F8D" w:rsidRPr="00AF3F8D" w:rsidRDefault="00AF3F8D" w:rsidP="00421927">
      <w:pPr>
        <w:pStyle w:val="ListParagraph"/>
        <w:numPr>
          <w:ilvl w:val="0"/>
          <w:numId w:val="50"/>
        </w:numPr>
        <w:tabs>
          <w:tab w:val="left" w:pos="360"/>
        </w:tabs>
        <w:ind w:left="360" w:firstLine="0"/>
      </w:pPr>
      <w:r>
        <w:t>2009-2010</w:t>
      </w:r>
    </w:p>
    <w:p w:rsidR="00AF3F8D" w:rsidRDefault="00E35657" w:rsidP="00B572C7">
      <w:pPr>
        <w:ind w:left="360" w:firstLine="0"/>
        <w:rPr>
          <w:b/>
        </w:rPr>
      </w:pPr>
      <w:proofErr w:type="spellStart"/>
      <w:r>
        <w:rPr>
          <w:b/>
        </w:rPr>
        <w:t>Riner</w:t>
      </w:r>
      <w:proofErr w:type="spellEnd"/>
      <w:r>
        <w:rPr>
          <w:b/>
        </w:rPr>
        <w:t xml:space="preserve"> and Warrick</w:t>
      </w:r>
    </w:p>
    <w:p w:rsidR="008043CC" w:rsidRDefault="008043CC" w:rsidP="00B572C7">
      <w:pPr>
        <w:ind w:left="360" w:firstLine="0"/>
        <w:rPr>
          <w:b/>
        </w:rPr>
      </w:pPr>
    </w:p>
    <w:p w:rsidR="008043CC" w:rsidRPr="008043CC" w:rsidRDefault="008043CC" w:rsidP="008043CC">
      <w:pPr>
        <w:pStyle w:val="ListParagraph"/>
        <w:numPr>
          <w:ilvl w:val="0"/>
          <w:numId w:val="50"/>
        </w:numPr>
        <w:ind w:left="360" w:firstLine="0"/>
        <w:rPr>
          <w:b/>
        </w:rPr>
      </w:pPr>
      <w:r>
        <w:t>2009-2010</w:t>
      </w:r>
    </w:p>
    <w:p w:rsidR="008043CC" w:rsidRPr="008043CC" w:rsidRDefault="008043CC" w:rsidP="008043CC">
      <w:pPr>
        <w:pStyle w:val="ListParagraph"/>
        <w:ind w:left="360" w:firstLine="0"/>
        <w:rPr>
          <w:b/>
        </w:rPr>
      </w:pPr>
      <w:r>
        <w:rPr>
          <w:b/>
        </w:rPr>
        <w:t>Wise and Trout</w:t>
      </w:r>
    </w:p>
    <w:p w:rsidR="00AF3F8D" w:rsidRDefault="00AF3F8D" w:rsidP="00B572C7">
      <w:pPr>
        <w:ind w:left="360" w:firstLine="0"/>
        <w:rPr>
          <w:b/>
          <w:sz w:val="28"/>
          <w:szCs w:val="28"/>
        </w:rPr>
      </w:pPr>
    </w:p>
    <w:p w:rsidR="00AF3F8D" w:rsidRDefault="00AF3F8D" w:rsidP="00B572C7">
      <w:pPr>
        <w:ind w:left="360" w:firstLine="0"/>
        <w:rPr>
          <w:b/>
          <w:sz w:val="28"/>
          <w:szCs w:val="28"/>
        </w:rPr>
        <w:sectPr w:rsidR="00AF3F8D" w:rsidSect="00AF3F8D">
          <w:type w:val="continuous"/>
          <w:pgSz w:w="12240" w:h="15840"/>
          <w:pgMar w:top="1440" w:right="1440" w:bottom="1440" w:left="1440" w:header="720" w:footer="720" w:gutter="0"/>
          <w:cols w:num="2" w:space="720"/>
          <w:docGrid w:linePitch="360"/>
        </w:sectPr>
      </w:pPr>
    </w:p>
    <w:p w:rsidR="00B572C7" w:rsidRPr="008438CC" w:rsidRDefault="00DA31FE" w:rsidP="00B572C7">
      <w:pPr>
        <w:ind w:left="360" w:firstLine="0"/>
        <w:rPr>
          <w:b/>
          <w:sz w:val="28"/>
          <w:szCs w:val="28"/>
        </w:rPr>
      </w:pPr>
      <w:r>
        <w:rPr>
          <w:b/>
          <w:sz w:val="28"/>
          <w:szCs w:val="28"/>
        </w:rPr>
        <w:lastRenderedPageBreak/>
        <w:t>S</w:t>
      </w:r>
      <w:r w:rsidR="00B572C7" w:rsidRPr="008438CC">
        <w:rPr>
          <w:b/>
          <w:sz w:val="28"/>
          <w:szCs w:val="28"/>
        </w:rPr>
        <w:t xml:space="preserve">trategic Goal 4:  Support a stimulating environment for rich experiential learning, with relevant curricula, innovative teaching, and scholarly inquiry applied to inventive instructional methods and real business questions. </w:t>
      </w:r>
    </w:p>
    <w:p w:rsidR="00B572C7" w:rsidRDefault="00B572C7" w:rsidP="00B572C7">
      <w:pPr>
        <w:ind w:left="360" w:firstLine="0"/>
        <w:rPr>
          <w:b/>
        </w:rPr>
      </w:pPr>
    </w:p>
    <w:p w:rsidR="00B572C7" w:rsidRDefault="00B572C7" w:rsidP="00B572C7">
      <w:pPr>
        <w:ind w:left="360" w:firstLine="0"/>
        <w:rPr>
          <w:b/>
          <w:i/>
        </w:rPr>
      </w:pPr>
      <w:r>
        <w:rPr>
          <w:b/>
        </w:rPr>
        <w:tab/>
      </w:r>
      <w:r w:rsidRPr="006F0396">
        <w:rPr>
          <w:b/>
          <w:i/>
        </w:rPr>
        <w:t>Objective 1:  Meet or exceed all AACSB, International guidelines regarding faculty qualifications and sufficiency.</w:t>
      </w:r>
    </w:p>
    <w:p w:rsidR="00B572C7" w:rsidRDefault="00B572C7" w:rsidP="002C178A">
      <w:pPr>
        <w:tabs>
          <w:tab w:val="left" w:pos="1289"/>
        </w:tabs>
        <w:ind w:left="360" w:firstLine="0"/>
        <w:rPr>
          <w:b/>
          <w:u w:val="single"/>
        </w:rPr>
      </w:pPr>
    </w:p>
    <w:p w:rsidR="00EE46AB" w:rsidRPr="002C178A" w:rsidRDefault="00EE46AB" w:rsidP="002C178A">
      <w:pPr>
        <w:tabs>
          <w:tab w:val="left" w:pos="1289"/>
        </w:tabs>
        <w:ind w:left="360" w:firstLine="0"/>
        <w:rPr>
          <w:b/>
        </w:rPr>
      </w:pPr>
      <w:r>
        <w:rPr>
          <w:b/>
          <w:u w:val="single"/>
        </w:rPr>
        <w:t>Status Report for 200</w:t>
      </w:r>
      <w:r w:rsidR="00DD27A6">
        <w:rPr>
          <w:b/>
          <w:u w:val="single"/>
        </w:rPr>
        <w:t>8</w:t>
      </w:r>
      <w:r>
        <w:rPr>
          <w:b/>
          <w:u w:val="single"/>
        </w:rPr>
        <w:t>-200</w:t>
      </w:r>
      <w:r w:rsidR="00DD27A6">
        <w:rPr>
          <w:b/>
          <w:u w:val="single"/>
        </w:rPr>
        <w:t>9</w:t>
      </w:r>
      <w:r>
        <w:rPr>
          <w:b/>
        </w:rPr>
        <w:t xml:space="preserve"> (supported by Professional Data Sheets)</w:t>
      </w:r>
      <w:r w:rsidR="002C178A">
        <w:rPr>
          <w:b/>
        </w:rPr>
        <w:t xml:space="preserve"> </w:t>
      </w:r>
      <w:r w:rsidR="002C178A">
        <w:rPr>
          <w:b/>
          <w:i/>
        </w:rPr>
        <w:t>will update to 2008-2009 when info is available.</w:t>
      </w:r>
    </w:p>
    <w:p w:rsidR="00EE46AB" w:rsidRDefault="00A81878" w:rsidP="00A81878">
      <w:pPr>
        <w:tabs>
          <w:tab w:val="left" w:pos="1289"/>
        </w:tabs>
        <w:ind w:left="360" w:firstLine="0"/>
        <w:jc w:val="center"/>
        <w:rPr>
          <w:b/>
        </w:rPr>
      </w:pPr>
      <w:r>
        <w:rPr>
          <w:b/>
        </w:rPr>
        <w:t>Faculty Qualifications</w:t>
      </w:r>
    </w:p>
    <w:p w:rsidR="00EE46AB" w:rsidRDefault="00EE46AB" w:rsidP="00EE46AB">
      <w:pPr>
        <w:tabs>
          <w:tab w:val="left" w:pos="1289"/>
        </w:tabs>
        <w:ind w:left="360" w:firstLine="0"/>
      </w:pPr>
      <w:r>
        <w:rPr>
          <w:b/>
        </w:rPr>
        <w:tab/>
        <w:t>Quantity:</w:t>
      </w:r>
    </w:p>
    <w:p w:rsidR="00EE46AB" w:rsidRDefault="00EE46AB" w:rsidP="00EE46AB">
      <w:pPr>
        <w:tabs>
          <w:tab w:val="left" w:pos="1289"/>
        </w:tabs>
        <w:ind w:left="360" w:firstLine="0"/>
      </w:pPr>
      <w:r>
        <w:tab/>
      </w:r>
      <w:r w:rsidR="002C178A">
        <w:t>1</w:t>
      </w:r>
      <w:r w:rsidR="00DD27A6">
        <w:t>9</w:t>
      </w:r>
      <w:r>
        <w:t xml:space="preserve"> full-time,</w:t>
      </w:r>
      <w:r w:rsidR="002C178A">
        <w:t xml:space="preserve"> participating faculty members</w:t>
      </w:r>
    </w:p>
    <w:p w:rsidR="00EE46AB" w:rsidRDefault="00EE46AB" w:rsidP="00EE46AB">
      <w:pPr>
        <w:tabs>
          <w:tab w:val="left" w:pos="1289"/>
        </w:tabs>
        <w:ind w:left="360" w:firstLine="0"/>
      </w:pPr>
      <w:r>
        <w:tab/>
      </w:r>
      <w:r w:rsidR="00DD27A6">
        <w:t>12</w:t>
      </w:r>
      <w:r w:rsidR="0042095D">
        <w:t xml:space="preserve"> tenured or tenure-track, </w:t>
      </w:r>
      <w:r w:rsidR="00DD27A6">
        <w:t>6</w:t>
      </w:r>
      <w:r w:rsidR="0042095D">
        <w:t xml:space="preserve"> non-tenure track, 1 visiting instructor</w:t>
      </w:r>
    </w:p>
    <w:p w:rsidR="0042095D" w:rsidRDefault="0042095D" w:rsidP="00EE46AB">
      <w:pPr>
        <w:tabs>
          <w:tab w:val="left" w:pos="1289"/>
        </w:tabs>
        <w:ind w:left="360" w:firstLine="0"/>
      </w:pPr>
      <w:r>
        <w:tab/>
      </w:r>
      <w:r w:rsidR="00DD27A6">
        <w:t>1.38</w:t>
      </w:r>
      <w:r>
        <w:t xml:space="preserve"> part-time supporting faculty members</w:t>
      </w:r>
    </w:p>
    <w:p w:rsidR="0042095D" w:rsidRDefault="0042095D" w:rsidP="00EE46AB">
      <w:pPr>
        <w:tabs>
          <w:tab w:val="left" w:pos="1289"/>
        </w:tabs>
        <w:ind w:left="360" w:firstLine="0"/>
      </w:pPr>
    </w:p>
    <w:p w:rsidR="0042095D" w:rsidRDefault="0042095D" w:rsidP="00EE46AB">
      <w:pPr>
        <w:tabs>
          <w:tab w:val="left" w:pos="1289"/>
        </w:tabs>
        <w:ind w:left="360" w:firstLine="0"/>
        <w:rPr>
          <w:b/>
        </w:rPr>
      </w:pPr>
      <w:r>
        <w:tab/>
      </w:r>
      <w:r>
        <w:rPr>
          <w:b/>
        </w:rPr>
        <w:t>Qualifications of participating faculty:</w:t>
      </w:r>
    </w:p>
    <w:p w:rsidR="00A81878" w:rsidRDefault="00A81878" w:rsidP="00EE46AB">
      <w:pPr>
        <w:tabs>
          <w:tab w:val="left" w:pos="1289"/>
        </w:tabs>
        <w:ind w:left="360" w:firstLine="0"/>
      </w:pPr>
      <w:r>
        <w:rPr>
          <w:b/>
        </w:rPr>
        <w:tab/>
      </w:r>
      <w:r>
        <w:t>14 academically qualified faculty members</w:t>
      </w:r>
      <w:r w:rsidR="001E7D16">
        <w:t xml:space="preserve">, eight graduate </w:t>
      </w:r>
      <w:proofErr w:type="gramStart"/>
      <w:r w:rsidR="001E7D16">
        <w:t>faculty</w:t>
      </w:r>
      <w:proofErr w:type="gramEnd"/>
    </w:p>
    <w:p w:rsidR="00A81878" w:rsidRDefault="00A81878" w:rsidP="00EE46AB">
      <w:pPr>
        <w:tabs>
          <w:tab w:val="left" w:pos="1289"/>
        </w:tabs>
        <w:ind w:left="360" w:firstLine="0"/>
      </w:pPr>
      <w:r>
        <w:tab/>
        <w:t xml:space="preserve"> 3 professionally qualified (Coleman, Pearson, and Trout)</w:t>
      </w:r>
    </w:p>
    <w:p w:rsidR="00A81878" w:rsidRDefault="00A81878" w:rsidP="00EE46AB">
      <w:pPr>
        <w:tabs>
          <w:tab w:val="left" w:pos="1289"/>
        </w:tabs>
        <w:ind w:left="360" w:firstLine="0"/>
      </w:pPr>
      <w:r>
        <w:tab/>
        <w:t>2 other (Hughes and Lise</w:t>
      </w:r>
      <w:r w:rsidR="00B572C7">
        <w:t>n</w:t>
      </w:r>
      <w:r>
        <w:t>by)</w:t>
      </w:r>
    </w:p>
    <w:p w:rsidR="00A81878" w:rsidRDefault="00A81878" w:rsidP="00EE46AB">
      <w:pPr>
        <w:tabs>
          <w:tab w:val="left" w:pos="1289"/>
        </w:tabs>
        <w:ind w:left="360" w:firstLine="0"/>
      </w:pPr>
    </w:p>
    <w:p w:rsidR="00A81878" w:rsidRDefault="00A81878" w:rsidP="00A81878">
      <w:pPr>
        <w:tabs>
          <w:tab w:val="left" w:pos="1289"/>
        </w:tabs>
        <w:ind w:left="360" w:firstLine="0"/>
        <w:jc w:val="center"/>
        <w:rPr>
          <w:b/>
        </w:rPr>
      </w:pPr>
      <w:r>
        <w:rPr>
          <w:b/>
        </w:rPr>
        <w:t>Faculty Sufficiency</w:t>
      </w:r>
    </w:p>
    <w:p w:rsidR="00A81878" w:rsidRDefault="00A81878" w:rsidP="00A81878">
      <w:pPr>
        <w:tabs>
          <w:tab w:val="left" w:pos="1289"/>
        </w:tabs>
        <w:ind w:left="360" w:firstLine="0"/>
        <w:jc w:val="center"/>
        <w:rPr>
          <w:b/>
        </w:rPr>
      </w:pPr>
      <w:r>
        <w:rPr>
          <w:b/>
        </w:rPr>
        <w:t>200</w:t>
      </w:r>
      <w:r w:rsidR="007B7554">
        <w:rPr>
          <w:b/>
        </w:rPr>
        <w:t>9</w:t>
      </w:r>
      <w:r>
        <w:rPr>
          <w:b/>
        </w:rPr>
        <w:t>-20</w:t>
      </w:r>
      <w:r w:rsidR="007B7554">
        <w:rPr>
          <w:b/>
        </w:rPr>
        <w:t>10</w:t>
      </w:r>
      <w:r>
        <w:rPr>
          <w:b/>
        </w:rPr>
        <w:t xml:space="preserve"> NUMBERS</w:t>
      </w:r>
    </w:p>
    <w:p w:rsidR="00A81878" w:rsidRDefault="00A81878" w:rsidP="00A81878">
      <w:pPr>
        <w:tabs>
          <w:tab w:val="left" w:pos="1289"/>
        </w:tabs>
        <w:ind w:left="360" w:firstLine="0"/>
        <w:jc w:val="center"/>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082"/>
      </w:tblGrid>
      <w:tr w:rsidR="00A81878" w:rsidTr="00591EF0">
        <w:trPr>
          <w:jc w:val="center"/>
        </w:trPr>
        <w:tc>
          <w:tcPr>
            <w:tcW w:w="3118" w:type="dxa"/>
          </w:tcPr>
          <w:p w:rsidR="00A81878" w:rsidRDefault="00A81878" w:rsidP="00591EF0">
            <w:pPr>
              <w:tabs>
                <w:tab w:val="left" w:pos="1289"/>
              </w:tabs>
              <w:ind w:firstLine="0"/>
            </w:pPr>
            <w:r>
              <w:t>Discipline</w:t>
            </w:r>
          </w:p>
        </w:tc>
        <w:tc>
          <w:tcPr>
            <w:tcW w:w="3082" w:type="dxa"/>
          </w:tcPr>
          <w:p w:rsidR="00A81878" w:rsidRDefault="00A81878" w:rsidP="00591EF0">
            <w:pPr>
              <w:tabs>
                <w:tab w:val="left" w:pos="1289"/>
              </w:tabs>
              <w:ind w:firstLine="0"/>
            </w:pPr>
            <w:r>
              <w:t>% of SSCH Taught by Participating Faculty</w:t>
            </w:r>
          </w:p>
        </w:tc>
      </w:tr>
      <w:tr w:rsidR="00A81878" w:rsidTr="00591EF0">
        <w:trPr>
          <w:jc w:val="center"/>
        </w:trPr>
        <w:tc>
          <w:tcPr>
            <w:tcW w:w="3118" w:type="dxa"/>
          </w:tcPr>
          <w:p w:rsidR="00A81878" w:rsidRDefault="00A81878" w:rsidP="00591EF0">
            <w:pPr>
              <w:tabs>
                <w:tab w:val="left" w:pos="1289"/>
              </w:tabs>
              <w:ind w:firstLine="0"/>
            </w:pPr>
            <w:r>
              <w:t>Accounting</w:t>
            </w:r>
          </w:p>
        </w:tc>
        <w:tc>
          <w:tcPr>
            <w:tcW w:w="3082" w:type="dxa"/>
          </w:tcPr>
          <w:p w:rsidR="00A81878" w:rsidRDefault="007B7554" w:rsidP="00591EF0">
            <w:pPr>
              <w:tabs>
                <w:tab w:val="left" w:pos="1289"/>
              </w:tabs>
              <w:ind w:firstLine="0"/>
            </w:pPr>
            <w:r>
              <w:t>90.71</w:t>
            </w:r>
          </w:p>
        </w:tc>
      </w:tr>
      <w:tr w:rsidR="00A81878" w:rsidTr="00591EF0">
        <w:trPr>
          <w:jc w:val="center"/>
        </w:trPr>
        <w:tc>
          <w:tcPr>
            <w:tcW w:w="3118" w:type="dxa"/>
          </w:tcPr>
          <w:p w:rsidR="00A81878" w:rsidRDefault="00A81878" w:rsidP="00591EF0">
            <w:pPr>
              <w:tabs>
                <w:tab w:val="left" w:pos="1289"/>
              </w:tabs>
              <w:ind w:firstLine="0"/>
            </w:pPr>
            <w:r>
              <w:t>Finance/Economics</w:t>
            </w:r>
          </w:p>
        </w:tc>
        <w:tc>
          <w:tcPr>
            <w:tcW w:w="3082" w:type="dxa"/>
          </w:tcPr>
          <w:p w:rsidR="00A81878" w:rsidRDefault="007B7554" w:rsidP="00591EF0">
            <w:pPr>
              <w:tabs>
                <w:tab w:val="left" w:pos="1289"/>
              </w:tabs>
              <w:ind w:firstLine="0"/>
            </w:pPr>
            <w:r>
              <w:t>100.0</w:t>
            </w:r>
          </w:p>
        </w:tc>
      </w:tr>
      <w:tr w:rsidR="00A81878" w:rsidTr="00591EF0">
        <w:trPr>
          <w:jc w:val="center"/>
        </w:trPr>
        <w:tc>
          <w:tcPr>
            <w:tcW w:w="3118" w:type="dxa"/>
          </w:tcPr>
          <w:p w:rsidR="00A81878" w:rsidRDefault="00A81878" w:rsidP="00591EF0">
            <w:pPr>
              <w:tabs>
                <w:tab w:val="left" w:pos="1289"/>
              </w:tabs>
              <w:ind w:firstLine="0"/>
            </w:pPr>
            <w:r>
              <w:t>Management/MIS</w:t>
            </w:r>
          </w:p>
        </w:tc>
        <w:tc>
          <w:tcPr>
            <w:tcW w:w="3082" w:type="dxa"/>
          </w:tcPr>
          <w:p w:rsidR="00A81878" w:rsidRDefault="007B7554" w:rsidP="00591EF0">
            <w:pPr>
              <w:tabs>
                <w:tab w:val="left" w:pos="1289"/>
              </w:tabs>
              <w:ind w:firstLine="0"/>
            </w:pPr>
            <w:r>
              <w:t>91.57</w:t>
            </w:r>
          </w:p>
        </w:tc>
      </w:tr>
      <w:tr w:rsidR="00A81878" w:rsidTr="00591EF0">
        <w:trPr>
          <w:jc w:val="center"/>
        </w:trPr>
        <w:tc>
          <w:tcPr>
            <w:tcW w:w="3118" w:type="dxa"/>
          </w:tcPr>
          <w:p w:rsidR="00A81878" w:rsidRDefault="00A81878" w:rsidP="00591EF0">
            <w:pPr>
              <w:tabs>
                <w:tab w:val="left" w:pos="1289"/>
              </w:tabs>
              <w:ind w:firstLine="0"/>
            </w:pPr>
            <w:r>
              <w:t>Marketing</w:t>
            </w:r>
          </w:p>
        </w:tc>
        <w:tc>
          <w:tcPr>
            <w:tcW w:w="3082" w:type="dxa"/>
          </w:tcPr>
          <w:p w:rsidR="00A81878" w:rsidRDefault="00A81878" w:rsidP="00591EF0">
            <w:pPr>
              <w:tabs>
                <w:tab w:val="left" w:pos="1289"/>
              </w:tabs>
              <w:ind w:firstLine="0"/>
            </w:pPr>
            <w:r>
              <w:t>100.00</w:t>
            </w:r>
          </w:p>
        </w:tc>
      </w:tr>
      <w:tr w:rsidR="00A81878" w:rsidTr="00591EF0">
        <w:trPr>
          <w:jc w:val="center"/>
        </w:trPr>
        <w:tc>
          <w:tcPr>
            <w:tcW w:w="3118" w:type="dxa"/>
          </w:tcPr>
          <w:p w:rsidR="00A81878" w:rsidRDefault="00A81878" w:rsidP="00591EF0">
            <w:pPr>
              <w:tabs>
                <w:tab w:val="left" w:pos="1289"/>
              </w:tabs>
              <w:ind w:firstLine="0"/>
            </w:pPr>
            <w:r>
              <w:t>Overall Total</w:t>
            </w:r>
          </w:p>
        </w:tc>
        <w:tc>
          <w:tcPr>
            <w:tcW w:w="3082" w:type="dxa"/>
          </w:tcPr>
          <w:p w:rsidR="00A81878" w:rsidRDefault="007B7554" w:rsidP="00591EF0">
            <w:pPr>
              <w:tabs>
                <w:tab w:val="left" w:pos="1289"/>
              </w:tabs>
              <w:ind w:firstLine="0"/>
            </w:pPr>
            <w:r>
              <w:t>94.49</w:t>
            </w:r>
          </w:p>
        </w:tc>
      </w:tr>
    </w:tbl>
    <w:p w:rsidR="00A81878" w:rsidRPr="00A81878" w:rsidRDefault="00A81878" w:rsidP="00A81878">
      <w:pPr>
        <w:tabs>
          <w:tab w:val="left" w:pos="1289"/>
        </w:tabs>
        <w:ind w:left="360" w:firstLine="0"/>
      </w:pPr>
      <w:r>
        <w:t xml:space="preserve"> </w:t>
      </w:r>
      <w:r>
        <w:tab/>
      </w:r>
    </w:p>
    <w:p w:rsidR="00A81878" w:rsidRDefault="00251732" w:rsidP="00251732">
      <w:pPr>
        <w:tabs>
          <w:tab w:val="left" w:pos="1289"/>
        </w:tabs>
        <w:ind w:left="360" w:firstLine="0"/>
        <w:rPr>
          <w:b/>
        </w:rPr>
      </w:pPr>
      <w:r>
        <w:rPr>
          <w:b/>
        </w:rPr>
        <w:br w:type="page"/>
      </w:r>
      <w:r w:rsidR="00A81878">
        <w:rPr>
          <w:b/>
        </w:rPr>
        <w:lastRenderedPageBreak/>
        <w:t>Action Plan</w:t>
      </w:r>
    </w:p>
    <w:p w:rsidR="00A81878" w:rsidRDefault="00A81878" w:rsidP="00D60EA1">
      <w:pPr>
        <w:ind w:left="360" w:firstLine="0"/>
        <w:rPr>
          <w:b/>
          <w: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608"/>
      </w:tblGrid>
      <w:tr w:rsidR="00277194" w:rsidRPr="00591EF0" w:rsidTr="00591EF0">
        <w:tc>
          <w:tcPr>
            <w:tcW w:w="9216" w:type="dxa"/>
            <w:gridSpan w:val="2"/>
          </w:tcPr>
          <w:p w:rsidR="00277194" w:rsidRPr="00591EF0" w:rsidRDefault="00277194" w:rsidP="00591EF0">
            <w:pPr>
              <w:ind w:firstLine="0"/>
              <w:jc w:val="center"/>
              <w:rPr>
                <w:b/>
              </w:rPr>
            </w:pPr>
            <w:r w:rsidRPr="00591EF0">
              <w:rPr>
                <w:b/>
              </w:rPr>
              <w:t>FACULTY MANAGEMENT PLAN</w:t>
            </w:r>
          </w:p>
          <w:p w:rsidR="00277194" w:rsidRPr="00591EF0" w:rsidRDefault="00277194" w:rsidP="00591EF0">
            <w:pPr>
              <w:ind w:firstLine="0"/>
              <w:jc w:val="center"/>
              <w:rPr>
                <w:b/>
              </w:rPr>
            </w:pPr>
            <w:r w:rsidRPr="00591EF0">
              <w:rPr>
                <w:b/>
              </w:rPr>
              <w:t>(Participating Faculty)</w:t>
            </w:r>
          </w:p>
        </w:tc>
      </w:tr>
      <w:tr w:rsidR="00277194" w:rsidRPr="00591EF0" w:rsidTr="00591EF0">
        <w:tc>
          <w:tcPr>
            <w:tcW w:w="4608" w:type="dxa"/>
          </w:tcPr>
          <w:p w:rsidR="00277194" w:rsidRPr="00591EF0" w:rsidRDefault="00277194" w:rsidP="00591EF0">
            <w:pPr>
              <w:ind w:firstLine="0"/>
              <w:rPr>
                <w:b/>
                <w:sz w:val="24"/>
                <w:szCs w:val="24"/>
              </w:rPr>
            </w:pPr>
            <w:r w:rsidRPr="00591EF0">
              <w:rPr>
                <w:b/>
                <w:sz w:val="24"/>
                <w:szCs w:val="24"/>
              </w:rPr>
              <w:t>Faculty Status in 200</w:t>
            </w:r>
            <w:r w:rsidR="00DD27A6" w:rsidRPr="00591EF0">
              <w:rPr>
                <w:b/>
                <w:sz w:val="24"/>
                <w:szCs w:val="24"/>
              </w:rPr>
              <w:t>8</w:t>
            </w:r>
            <w:r w:rsidRPr="00591EF0">
              <w:rPr>
                <w:b/>
                <w:sz w:val="24"/>
                <w:szCs w:val="24"/>
              </w:rPr>
              <w:t>-200</w:t>
            </w:r>
            <w:r w:rsidR="00DD27A6" w:rsidRPr="00591EF0">
              <w:rPr>
                <w:b/>
                <w:sz w:val="24"/>
                <w:szCs w:val="24"/>
              </w:rPr>
              <w:t>9</w:t>
            </w:r>
          </w:p>
        </w:tc>
        <w:tc>
          <w:tcPr>
            <w:tcW w:w="4608" w:type="dxa"/>
          </w:tcPr>
          <w:p w:rsidR="00277194" w:rsidRPr="00591EF0" w:rsidRDefault="00277194" w:rsidP="00591EF0">
            <w:pPr>
              <w:ind w:firstLine="0"/>
              <w:rPr>
                <w:b/>
                <w:sz w:val="24"/>
                <w:szCs w:val="24"/>
              </w:rPr>
            </w:pPr>
            <w:r w:rsidRPr="00591EF0">
              <w:rPr>
                <w:b/>
                <w:sz w:val="24"/>
                <w:szCs w:val="24"/>
              </w:rPr>
              <w:t>Goals for Faculty 200</w:t>
            </w:r>
            <w:r w:rsidR="00DD27A6" w:rsidRPr="00591EF0">
              <w:rPr>
                <w:b/>
                <w:sz w:val="24"/>
                <w:szCs w:val="24"/>
              </w:rPr>
              <w:t>9</w:t>
            </w:r>
            <w:r w:rsidRPr="00591EF0">
              <w:rPr>
                <w:b/>
                <w:sz w:val="24"/>
                <w:szCs w:val="24"/>
              </w:rPr>
              <w:t>-2010</w:t>
            </w:r>
          </w:p>
        </w:tc>
      </w:tr>
      <w:tr w:rsidR="00277194" w:rsidRPr="00591EF0" w:rsidTr="00591EF0">
        <w:tc>
          <w:tcPr>
            <w:tcW w:w="4608" w:type="dxa"/>
          </w:tcPr>
          <w:p w:rsidR="00277194" w:rsidRPr="00277194" w:rsidRDefault="00203F4A" w:rsidP="00591EF0">
            <w:pPr>
              <w:ind w:firstLine="0"/>
            </w:pPr>
            <w:r>
              <w:t>Academically Qualified Faculty</w:t>
            </w:r>
          </w:p>
        </w:tc>
        <w:tc>
          <w:tcPr>
            <w:tcW w:w="4608" w:type="dxa"/>
          </w:tcPr>
          <w:p w:rsidR="00277194" w:rsidRPr="00203F4A" w:rsidRDefault="00203F4A" w:rsidP="00591EF0">
            <w:pPr>
              <w:ind w:firstLine="0"/>
            </w:pPr>
            <w:r>
              <w:t>Plans for AQ Faculty retention or replacement</w:t>
            </w:r>
          </w:p>
        </w:tc>
      </w:tr>
      <w:tr w:rsidR="00277194" w:rsidRPr="00591EF0" w:rsidTr="00591EF0">
        <w:tc>
          <w:tcPr>
            <w:tcW w:w="4608" w:type="dxa"/>
          </w:tcPr>
          <w:p w:rsidR="00277194" w:rsidRPr="00277194" w:rsidRDefault="00277194" w:rsidP="00591EF0">
            <w:pPr>
              <w:ind w:firstLine="0"/>
            </w:pPr>
            <w:r>
              <w:t>1.  Ashby</w:t>
            </w:r>
          </w:p>
        </w:tc>
        <w:tc>
          <w:tcPr>
            <w:tcW w:w="4608" w:type="dxa"/>
          </w:tcPr>
          <w:p w:rsidR="00277194" w:rsidRPr="001B6128" w:rsidRDefault="00277194" w:rsidP="00591EF0">
            <w:pPr>
              <w:ind w:firstLine="0"/>
            </w:pPr>
          </w:p>
        </w:tc>
      </w:tr>
      <w:tr w:rsidR="00277194" w:rsidRPr="00591EF0" w:rsidTr="00591EF0">
        <w:tc>
          <w:tcPr>
            <w:tcW w:w="4608" w:type="dxa"/>
          </w:tcPr>
          <w:p w:rsidR="00277194" w:rsidRPr="00277194" w:rsidRDefault="00277194" w:rsidP="00591EF0">
            <w:pPr>
              <w:ind w:firstLine="0"/>
            </w:pPr>
            <w:r>
              <w:t>2.  Bhadauria</w:t>
            </w:r>
          </w:p>
        </w:tc>
        <w:tc>
          <w:tcPr>
            <w:tcW w:w="4608" w:type="dxa"/>
          </w:tcPr>
          <w:p w:rsidR="00277194" w:rsidRPr="00591EF0" w:rsidRDefault="00277194" w:rsidP="00591EF0">
            <w:pPr>
              <w:ind w:firstLine="0"/>
              <w:rPr>
                <w:i/>
              </w:rPr>
            </w:pPr>
          </w:p>
        </w:tc>
      </w:tr>
      <w:tr w:rsidR="00277194" w:rsidRPr="00591EF0" w:rsidTr="00591EF0">
        <w:tc>
          <w:tcPr>
            <w:tcW w:w="4608" w:type="dxa"/>
          </w:tcPr>
          <w:p w:rsidR="00277194" w:rsidRPr="00277194" w:rsidRDefault="00277194" w:rsidP="00591EF0">
            <w:pPr>
              <w:ind w:firstLine="0"/>
            </w:pPr>
            <w:r>
              <w:t>3.  Clark</w:t>
            </w:r>
          </w:p>
        </w:tc>
        <w:tc>
          <w:tcPr>
            <w:tcW w:w="4608" w:type="dxa"/>
          </w:tcPr>
          <w:p w:rsidR="00277194" w:rsidRPr="00591EF0" w:rsidRDefault="00277194" w:rsidP="00591EF0">
            <w:pPr>
              <w:ind w:firstLine="0"/>
              <w:rPr>
                <w:i/>
              </w:rPr>
            </w:pPr>
          </w:p>
        </w:tc>
      </w:tr>
      <w:tr w:rsidR="00277194" w:rsidRPr="00591EF0" w:rsidTr="00591EF0">
        <w:tc>
          <w:tcPr>
            <w:tcW w:w="4608" w:type="dxa"/>
          </w:tcPr>
          <w:p w:rsidR="00277194" w:rsidRPr="00277194" w:rsidRDefault="00277194" w:rsidP="00591EF0">
            <w:pPr>
              <w:ind w:firstLine="0"/>
            </w:pPr>
            <w:r>
              <w:t>4.  Logan, B.</w:t>
            </w:r>
            <w:r w:rsidR="0042095D">
              <w:t xml:space="preserve"> (visiting)</w:t>
            </w:r>
          </w:p>
        </w:tc>
        <w:tc>
          <w:tcPr>
            <w:tcW w:w="4608" w:type="dxa"/>
          </w:tcPr>
          <w:p w:rsidR="00277194" w:rsidRPr="0042095D" w:rsidRDefault="0042095D" w:rsidP="00591EF0">
            <w:pPr>
              <w:ind w:firstLine="0"/>
            </w:pPr>
            <w:r>
              <w:t>4. Reappoint, conduct search</w:t>
            </w:r>
          </w:p>
        </w:tc>
      </w:tr>
      <w:tr w:rsidR="00277194" w:rsidRPr="00591EF0" w:rsidTr="00591EF0">
        <w:tc>
          <w:tcPr>
            <w:tcW w:w="4608" w:type="dxa"/>
          </w:tcPr>
          <w:p w:rsidR="00277194" w:rsidRPr="00277194" w:rsidRDefault="00277194" w:rsidP="00591EF0">
            <w:pPr>
              <w:ind w:firstLine="0"/>
            </w:pPr>
            <w:r>
              <w:t>5.  Logan, J.</w:t>
            </w:r>
          </w:p>
        </w:tc>
        <w:tc>
          <w:tcPr>
            <w:tcW w:w="4608" w:type="dxa"/>
          </w:tcPr>
          <w:p w:rsidR="00277194" w:rsidRPr="00591EF0" w:rsidRDefault="00277194" w:rsidP="00591EF0">
            <w:pPr>
              <w:ind w:firstLine="0"/>
              <w:rPr>
                <w:i/>
              </w:rPr>
            </w:pPr>
          </w:p>
        </w:tc>
      </w:tr>
      <w:tr w:rsidR="00277194" w:rsidRPr="00591EF0" w:rsidTr="00591EF0">
        <w:tc>
          <w:tcPr>
            <w:tcW w:w="4608" w:type="dxa"/>
          </w:tcPr>
          <w:p w:rsidR="00277194" w:rsidRPr="00277194" w:rsidRDefault="00A61888" w:rsidP="00591EF0">
            <w:pPr>
              <w:ind w:firstLine="0"/>
            </w:pPr>
            <w:r>
              <w:t>6.  Plumlee</w:t>
            </w:r>
          </w:p>
        </w:tc>
        <w:tc>
          <w:tcPr>
            <w:tcW w:w="4608" w:type="dxa"/>
          </w:tcPr>
          <w:p w:rsidR="00277194" w:rsidRPr="00A61888" w:rsidRDefault="00A61888" w:rsidP="00591EF0">
            <w:pPr>
              <w:ind w:firstLine="0"/>
            </w:pPr>
            <w:r>
              <w:t>6. Complete dissertation</w:t>
            </w:r>
            <w:r w:rsidR="0042095D">
              <w:t>, move to tenure-track</w:t>
            </w:r>
          </w:p>
        </w:tc>
      </w:tr>
      <w:tr w:rsidR="00A61888" w:rsidRPr="00591EF0" w:rsidTr="00591EF0">
        <w:tc>
          <w:tcPr>
            <w:tcW w:w="4608" w:type="dxa"/>
          </w:tcPr>
          <w:p w:rsidR="00A61888" w:rsidRPr="00277194" w:rsidRDefault="00A61888" w:rsidP="00591EF0">
            <w:pPr>
              <w:ind w:firstLine="0"/>
            </w:pPr>
            <w:r>
              <w:t>7.  Riner</w:t>
            </w:r>
          </w:p>
        </w:tc>
        <w:tc>
          <w:tcPr>
            <w:tcW w:w="4608" w:type="dxa"/>
          </w:tcPr>
          <w:p w:rsidR="00A61888" w:rsidRPr="00591EF0" w:rsidRDefault="00A61888" w:rsidP="00591EF0">
            <w:pPr>
              <w:ind w:firstLine="0"/>
              <w:rPr>
                <w:i/>
              </w:rPr>
            </w:pPr>
          </w:p>
        </w:tc>
      </w:tr>
      <w:tr w:rsidR="00A61888" w:rsidRPr="00591EF0" w:rsidTr="00591EF0">
        <w:tc>
          <w:tcPr>
            <w:tcW w:w="4608" w:type="dxa"/>
          </w:tcPr>
          <w:p w:rsidR="00A61888" w:rsidRPr="00A61888" w:rsidRDefault="00A61888" w:rsidP="00591EF0">
            <w:pPr>
              <w:ind w:firstLine="0"/>
            </w:pPr>
            <w:r>
              <w:t>8. Stinson</w:t>
            </w:r>
          </w:p>
        </w:tc>
        <w:tc>
          <w:tcPr>
            <w:tcW w:w="4608" w:type="dxa"/>
          </w:tcPr>
          <w:p w:rsidR="00A61888" w:rsidRPr="00591EF0" w:rsidRDefault="00A61888" w:rsidP="00591EF0">
            <w:pPr>
              <w:ind w:firstLine="0"/>
              <w:rPr>
                <w:i/>
              </w:rPr>
            </w:pPr>
          </w:p>
        </w:tc>
      </w:tr>
      <w:tr w:rsidR="00A61888" w:rsidRPr="00591EF0" w:rsidTr="00591EF0">
        <w:tc>
          <w:tcPr>
            <w:tcW w:w="4608" w:type="dxa"/>
          </w:tcPr>
          <w:p w:rsidR="00A61888" w:rsidRPr="00A61888" w:rsidRDefault="00A61888" w:rsidP="00591EF0">
            <w:pPr>
              <w:ind w:firstLine="0"/>
            </w:pPr>
            <w:r>
              <w:t>9. Toms</w:t>
            </w:r>
          </w:p>
        </w:tc>
        <w:tc>
          <w:tcPr>
            <w:tcW w:w="4608" w:type="dxa"/>
          </w:tcPr>
          <w:p w:rsidR="00A61888" w:rsidRPr="00591EF0" w:rsidRDefault="00A61888" w:rsidP="00591EF0">
            <w:pPr>
              <w:ind w:firstLine="0"/>
              <w:rPr>
                <w:i/>
              </w:rPr>
            </w:pPr>
          </w:p>
        </w:tc>
      </w:tr>
      <w:tr w:rsidR="00A61888" w:rsidRPr="00591EF0" w:rsidTr="00591EF0">
        <w:tc>
          <w:tcPr>
            <w:tcW w:w="4608" w:type="dxa"/>
          </w:tcPr>
          <w:p w:rsidR="00A61888" w:rsidRPr="00A61888" w:rsidRDefault="00A61888" w:rsidP="00591EF0">
            <w:pPr>
              <w:ind w:firstLine="0"/>
            </w:pPr>
            <w:r>
              <w:t>10.  Warrick</w:t>
            </w:r>
          </w:p>
        </w:tc>
        <w:tc>
          <w:tcPr>
            <w:tcW w:w="4608" w:type="dxa"/>
          </w:tcPr>
          <w:p w:rsidR="00A61888" w:rsidRPr="00A61888" w:rsidRDefault="00A61888" w:rsidP="00591EF0">
            <w:pPr>
              <w:ind w:firstLine="0"/>
            </w:pPr>
            <w:r>
              <w:t>10.  Make progress toward completion of dissertation.</w:t>
            </w:r>
          </w:p>
        </w:tc>
      </w:tr>
      <w:tr w:rsidR="00A61888" w:rsidRPr="00591EF0" w:rsidTr="00591EF0">
        <w:tc>
          <w:tcPr>
            <w:tcW w:w="4608" w:type="dxa"/>
          </w:tcPr>
          <w:p w:rsidR="00A61888" w:rsidRPr="00A61888" w:rsidRDefault="00A61888" w:rsidP="00591EF0">
            <w:pPr>
              <w:ind w:firstLine="0"/>
            </w:pPr>
            <w:r>
              <w:t>11.  Watson</w:t>
            </w:r>
          </w:p>
        </w:tc>
        <w:tc>
          <w:tcPr>
            <w:tcW w:w="4608" w:type="dxa"/>
          </w:tcPr>
          <w:p w:rsidR="00A61888" w:rsidRPr="00A61888" w:rsidRDefault="00A61888" w:rsidP="00591EF0">
            <w:pPr>
              <w:ind w:firstLine="0"/>
            </w:pPr>
            <w:r>
              <w:t>11.  Complete dissertation.</w:t>
            </w:r>
          </w:p>
        </w:tc>
      </w:tr>
      <w:tr w:rsidR="00A61888" w:rsidRPr="00591EF0" w:rsidTr="00591EF0">
        <w:tc>
          <w:tcPr>
            <w:tcW w:w="4608" w:type="dxa"/>
          </w:tcPr>
          <w:p w:rsidR="00A61888" w:rsidRPr="00A61888" w:rsidRDefault="00A61888" w:rsidP="00591EF0">
            <w:pPr>
              <w:ind w:firstLine="0"/>
            </w:pPr>
            <w:r>
              <w:t>12. White (</w:t>
            </w:r>
            <w:proofErr w:type="spellStart"/>
            <w:r>
              <w:t>EdD</w:t>
            </w:r>
            <w:proofErr w:type="spellEnd"/>
            <w:r>
              <w:t>)</w:t>
            </w:r>
          </w:p>
        </w:tc>
        <w:tc>
          <w:tcPr>
            <w:tcW w:w="4608" w:type="dxa"/>
          </w:tcPr>
          <w:p w:rsidR="00A61888" w:rsidRPr="00A61888" w:rsidRDefault="00A61888" w:rsidP="00591EF0">
            <w:pPr>
              <w:ind w:firstLine="0"/>
            </w:pPr>
            <w:r>
              <w:t>12. Retiring June 30, 2010, will replace with AQ</w:t>
            </w:r>
          </w:p>
        </w:tc>
      </w:tr>
      <w:tr w:rsidR="00A61888" w:rsidRPr="00591EF0" w:rsidTr="00591EF0">
        <w:tc>
          <w:tcPr>
            <w:tcW w:w="4608" w:type="dxa"/>
          </w:tcPr>
          <w:p w:rsidR="00A61888" w:rsidRPr="00A61888" w:rsidRDefault="00A61888" w:rsidP="00591EF0">
            <w:pPr>
              <w:ind w:firstLine="0"/>
            </w:pPr>
            <w:r>
              <w:t>13. Wise</w:t>
            </w:r>
          </w:p>
        </w:tc>
        <w:tc>
          <w:tcPr>
            <w:tcW w:w="4608" w:type="dxa"/>
          </w:tcPr>
          <w:p w:rsidR="00A61888" w:rsidRPr="00591EF0" w:rsidRDefault="00A61888" w:rsidP="00591EF0">
            <w:pPr>
              <w:ind w:firstLine="0"/>
              <w:rPr>
                <w:i/>
              </w:rPr>
            </w:pPr>
          </w:p>
        </w:tc>
      </w:tr>
      <w:tr w:rsidR="00A61888" w:rsidRPr="00591EF0" w:rsidTr="001B6128">
        <w:tc>
          <w:tcPr>
            <w:tcW w:w="4608" w:type="dxa"/>
          </w:tcPr>
          <w:p w:rsidR="00A61888" w:rsidRPr="00A61888" w:rsidRDefault="00A61888" w:rsidP="00591EF0">
            <w:pPr>
              <w:ind w:firstLine="0"/>
            </w:pPr>
            <w:r>
              <w:t>14. Zhao</w:t>
            </w:r>
          </w:p>
        </w:tc>
        <w:tc>
          <w:tcPr>
            <w:tcW w:w="4608" w:type="dxa"/>
            <w:tcBorders>
              <w:bottom w:val="single" w:sz="4" w:space="0" w:color="auto"/>
            </w:tcBorders>
          </w:tcPr>
          <w:p w:rsidR="00A61888" w:rsidRPr="00591EF0" w:rsidRDefault="00A61888" w:rsidP="00591EF0">
            <w:pPr>
              <w:ind w:firstLine="0"/>
              <w:rPr>
                <w:i/>
              </w:rPr>
            </w:pPr>
          </w:p>
        </w:tc>
      </w:tr>
      <w:tr w:rsidR="00A61888" w:rsidRPr="00591EF0" w:rsidTr="00E54288">
        <w:tc>
          <w:tcPr>
            <w:tcW w:w="4608" w:type="dxa"/>
            <w:tcBorders>
              <w:bottom w:val="single" w:sz="4" w:space="0" w:color="auto"/>
            </w:tcBorders>
          </w:tcPr>
          <w:p w:rsidR="00A61888" w:rsidRPr="00A61888" w:rsidRDefault="00A61888" w:rsidP="00591EF0">
            <w:pPr>
              <w:ind w:firstLine="0"/>
            </w:pPr>
            <w:r>
              <w:t>15. Management vacancy</w:t>
            </w:r>
          </w:p>
        </w:tc>
        <w:tc>
          <w:tcPr>
            <w:tcW w:w="4608" w:type="dxa"/>
            <w:tcBorders>
              <w:bottom w:val="single" w:sz="4" w:space="0" w:color="auto"/>
            </w:tcBorders>
          </w:tcPr>
          <w:p w:rsidR="00A61888" w:rsidRPr="00A61888" w:rsidRDefault="00A61888" w:rsidP="00E54288">
            <w:pPr>
              <w:ind w:firstLine="0"/>
            </w:pPr>
            <w:r>
              <w:t xml:space="preserve">15.  Hired Ken Green, </w:t>
            </w:r>
            <w:r w:rsidR="00E54288">
              <w:t>DBA</w:t>
            </w:r>
            <w:r>
              <w:t xml:space="preserve"> who is AQ</w:t>
            </w:r>
          </w:p>
        </w:tc>
      </w:tr>
      <w:tr w:rsidR="00A61888" w:rsidRPr="00591EF0" w:rsidTr="00E54288">
        <w:tc>
          <w:tcPr>
            <w:tcW w:w="4608" w:type="dxa"/>
            <w:tcBorders>
              <w:bottom w:val="single" w:sz="4" w:space="0" w:color="auto"/>
              <w:right w:val="single" w:sz="4" w:space="0" w:color="auto"/>
            </w:tcBorders>
          </w:tcPr>
          <w:p w:rsidR="00A61888" w:rsidRPr="00A61888" w:rsidRDefault="00203F4A" w:rsidP="00591EF0">
            <w:pPr>
              <w:ind w:firstLine="0"/>
            </w:pPr>
            <w:r>
              <w:t>16. Finance vacancy</w:t>
            </w:r>
          </w:p>
        </w:tc>
        <w:tc>
          <w:tcPr>
            <w:tcW w:w="4608" w:type="dxa"/>
            <w:tcBorders>
              <w:top w:val="single" w:sz="4" w:space="0" w:color="auto"/>
              <w:left w:val="single" w:sz="4" w:space="0" w:color="auto"/>
              <w:right w:val="single" w:sz="4" w:space="0" w:color="auto"/>
            </w:tcBorders>
          </w:tcPr>
          <w:p w:rsidR="00A61888" w:rsidRPr="00A61888" w:rsidRDefault="00203F4A" w:rsidP="001B6128">
            <w:pPr>
              <w:ind w:firstLine="0"/>
            </w:pPr>
            <w:r>
              <w:t xml:space="preserve">16.  Hired </w:t>
            </w:r>
            <w:proofErr w:type="spellStart"/>
            <w:r>
              <w:t>Chailing</w:t>
            </w:r>
            <w:proofErr w:type="spellEnd"/>
            <w:r>
              <w:t xml:space="preserve"> </w:t>
            </w:r>
            <w:r w:rsidR="001B6128">
              <w:t>Hsieh</w:t>
            </w:r>
            <w:r>
              <w:t xml:space="preserve">, </w:t>
            </w:r>
            <w:r w:rsidR="00C6262B">
              <w:t xml:space="preserve">PhD </w:t>
            </w:r>
            <w:r>
              <w:t>who is AQ</w:t>
            </w:r>
          </w:p>
        </w:tc>
      </w:tr>
      <w:tr w:rsidR="00203F4A" w:rsidRPr="00591EF0" w:rsidTr="00E54288">
        <w:tc>
          <w:tcPr>
            <w:tcW w:w="4608" w:type="dxa"/>
            <w:tcBorders>
              <w:right w:val="single" w:sz="4" w:space="0" w:color="auto"/>
            </w:tcBorders>
          </w:tcPr>
          <w:p w:rsidR="00203F4A" w:rsidRPr="00A61888" w:rsidRDefault="00203F4A" w:rsidP="00591EF0">
            <w:pPr>
              <w:ind w:firstLine="0"/>
            </w:pPr>
            <w:r>
              <w:t>17.  Management vacancy</w:t>
            </w:r>
          </w:p>
        </w:tc>
        <w:tc>
          <w:tcPr>
            <w:tcW w:w="4608" w:type="dxa"/>
            <w:tcBorders>
              <w:left w:val="single" w:sz="4" w:space="0" w:color="auto"/>
              <w:right w:val="single" w:sz="4" w:space="0" w:color="auto"/>
            </w:tcBorders>
          </w:tcPr>
          <w:p w:rsidR="00203F4A" w:rsidRPr="00A61888" w:rsidRDefault="00203F4A" w:rsidP="00E54288">
            <w:pPr>
              <w:ind w:firstLine="0"/>
            </w:pPr>
            <w:r>
              <w:t xml:space="preserve">17.  </w:t>
            </w:r>
            <w:r w:rsidR="00E54288">
              <w:t xml:space="preserve">Hired Jeramy </w:t>
            </w:r>
            <w:proofErr w:type="spellStart"/>
            <w:r w:rsidR="00E54288">
              <w:t>Meachum</w:t>
            </w:r>
            <w:proofErr w:type="spellEnd"/>
            <w:r>
              <w:t xml:space="preserve"> to begin fall 20</w:t>
            </w:r>
            <w:r w:rsidR="001B6128">
              <w:t>09</w:t>
            </w:r>
          </w:p>
        </w:tc>
      </w:tr>
      <w:tr w:rsidR="00203F4A" w:rsidRPr="00591EF0" w:rsidTr="00591EF0">
        <w:tc>
          <w:tcPr>
            <w:tcW w:w="4608" w:type="dxa"/>
            <w:tcBorders>
              <w:right w:val="nil"/>
            </w:tcBorders>
          </w:tcPr>
          <w:p w:rsidR="00203F4A" w:rsidRPr="00591EF0" w:rsidRDefault="00203F4A" w:rsidP="00591EF0">
            <w:pPr>
              <w:ind w:firstLine="0"/>
              <w:rPr>
                <w:i/>
              </w:rPr>
            </w:pPr>
          </w:p>
        </w:tc>
        <w:tc>
          <w:tcPr>
            <w:tcW w:w="4608" w:type="dxa"/>
            <w:tcBorders>
              <w:left w:val="nil"/>
              <w:bottom w:val="single" w:sz="4" w:space="0" w:color="auto"/>
              <w:right w:val="single" w:sz="4" w:space="0" w:color="auto"/>
            </w:tcBorders>
          </w:tcPr>
          <w:p w:rsidR="00203F4A" w:rsidRPr="00591EF0" w:rsidRDefault="00203F4A" w:rsidP="00591EF0">
            <w:pPr>
              <w:ind w:firstLine="0"/>
              <w:rPr>
                <w:i/>
              </w:rPr>
            </w:pPr>
          </w:p>
        </w:tc>
      </w:tr>
      <w:tr w:rsidR="00203F4A" w:rsidRPr="00591EF0" w:rsidTr="00591EF0">
        <w:tc>
          <w:tcPr>
            <w:tcW w:w="4608" w:type="dxa"/>
            <w:tcBorders>
              <w:right w:val="single" w:sz="4" w:space="0" w:color="auto"/>
            </w:tcBorders>
          </w:tcPr>
          <w:p w:rsidR="00203F4A" w:rsidRPr="00591EF0" w:rsidRDefault="00203F4A" w:rsidP="00591EF0">
            <w:pPr>
              <w:ind w:firstLine="0"/>
              <w:rPr>
                <w:b/>
              </w:rPr>
            </w:pPr>
            <w:r w:rsidRPr="00591EF0">
              <w:rPr>
                <w:b/>
              </w:rPr>
              <w:t>Professionally Qualified Faculty</w:t>
            </w:r>
          </w:p>
        </w:tc>
        <w:tc>
          <w:tcPr>
            <w:tcW w:w="4608" w:type="dxa"/>
            <w:tcBorders>
              <w:left w:val="single" w:sz="4" w:space="0" w:color="auto"/>
              <w:right w:val="single" w:sz="4" w:space="0" w:color="auto"/>
            </w:tcBorders>
          </w:tcPr>
          <w:p w:rsidR="00203F4A" w:rsidRPr="00591EF0" w:rsidRDefault="00203F4A" w:rsidP="00591EF0">
            <w:pPr>
              <w:ind w:firstLine="0"/>
              <w:rPr>
                <w:b/>
              </w:rPr>
            </w:pPr>
            <w:r w:rsidRPr="00591EF0">
              <w:rPr>
                <w:b/>
              </w:rPr>
              <w:t>Plan for PQ Faculty Retention or Replacement</w:t>
            </w:r>
          </w:p>
        </w:tc>
      </w:tr>
      <w:tr w:rsidR="00203F4A" w:rsidRPr="00591EF0" w:rsidTr="00591EF0">
        <w:tc>
          <w:tcPr>
            <w:tcW w:w="4608" w:type="dxa"/>
            <w:tcBorders>
              <w:right w:val="single" w:sz="4" w:space="0" w:color="auto"/>
            </w:tcBorders>
          </w:tcPr>
          <w:p w:rsidR="00203F4A" w:rsidRPr="00203F4A" w:rsidRDefault="00203F4A" w:rsidP="00591EF0">
            <w:pPr>
              <w:ind w:firstLine="0"/>
            </w:pPr>
            <w:r>
              <w:t>18. Pearson</w:t>
            </w:r>
          </w:p>
        </w:tc>
        <w:tc>
          <w:tcPr>
            <w:tcW w:w="4608" w:type="dxa"/>
            <w:tcBorders>
              <w:left w:val="single" w:sz="4" w:space="0" w:color="auto"/>
              <w:right w:val="single" w:sz="4" w:space="0" w:color="auto"/>
            </w:tcBorders>
          </w:tcPr>
          <w:p w:rsidR="00203F4A" w:rsidRPr="00DB66B5" w:rsidRDefault="00DB66B5" w:rsidP="00591EF0">
            <w:pPr>
              <w:ind w:firstLine="0"/>
            </w:pPr>
            <w:r>
              <w:t>18. Must maintain PQ status</w:t>
            </w:r>
          </w:p>
        </w:tc>
      </w:tr>
      <w:tr w:rsidR="00203F4A" w:rsidRPr="00591EF0" w:rsidTr="00591EF0">
        <w:tc>
          <w:tcPr>
            <w:tcW w:w="4608" w:type="dxa"/>
            <w:tcBorders>
              <w:right w:val="single" w:sz="4" w:space="0" w:color="auto"/>
            </w:tcBorders>
          </w:tcPr>
          <w:p w:rsidR="00203F4A" w:rsidRPr="00203F4A" w:rsidRDefault="00E54288" w:rsidP="00591EF0">
            <w:pPr>
              <w:ind w:firstLine="0"/>
            </w:pPr>
            <w:r>
              <w:t>19</w:t>
            </w:r>
            <w:r w:rsidR="00203F4A">
              <w:t>. Trout</w:t>
            </w:r>
          </w:p>
        </w:tc>
        <w:tc>
          <w:tcPr>
            <w:tcW w:w="4608" w:type="dxa"/>
            <w:tcBorders>
              <w:left w:val="single" w:sz="4" w:space="0" w:color="auto"/>
              <w:right w:val="single" w:sz="4" w:space="0" w:color="auto"/>
            </w:tcBorders>
          </w:tcPr>
          <w:p w:rsidR="00203F4A" w:rsidRPr="00203F4A" w:rsidRDefault="00203F4A" w:rsidP="00591EF0">
            <w:pPr>
              <w:ind w:firstLine="0"/>
            </w:pPr>
            <w:r>
              <w:t xml:space="preserve">20. </w:t>
            </w:r>
            <w:r w:rsidR="00EE46AB">
              <w:t>M</w:t>
            </w:r>
            <w:r w:rsidR="00DB66B5">
              <w:t>ust maintain PQ status</w:t>
            </w:r>
          </w:p>
        </w:tc>
      </w:tr>
      <w:tr w:rsidR="00203F4A" w:rsidRPr="00591EF0" w:rsidTr="00591EF0">
        <w:tc>
          <w:tcPr>
            <w:tcW w:w="4608" w:type="dxa"/>
            <w:tcBorders>
              <w:right w:val="single" w:sz="4" w:space="0" w:color="auto"/>
            </w:tcBorders>
          </w:tcPr>
          <w:p w:rsidR="00203F4A" w:rsidRDefault="00203F4A" w:rsidP="00591EF0">
            <w:pPr>
              <w:ind w:firstLine="0"/>
            </w:pPr>
          </w:p>
        </w:tc>
        <w:tc>
          <w:tcPr>
            <w:tcW w:w="4608" w:type="dxa"/>
            <w:tcBorders>
              <w:left w:val="single" w:sz="4" w:space="0" w:color="auto"/>
              <w:right w:val="single" w:sz="4" w:space="0" w:color="auto"/>
            </w:tcBorders>
          </w:tcPr>
          <w:p w:rsidR="00203F4A" w:rsidRPr="00591EF0" w:rsidRDefault="00203F4A" w:rsidP="00591EF0">
            <w:pPr>
              <w:ind w:firstLine="0"/>
              <w:rPr>
                <w:i/>
              </w:rPr>
            </w:pPr>
          </w:p>
        </w:tc>
      </w:tr>
      <w:tr w:rsidR="00203F4A" w:rsidRPr="00591EF0" w:rsidTr="00591EF0">
        <w:tc>
          <w:tcPr>
            <w:tcW w:w="4608" w:type="dxa"/>
            <w:tcBorders>
              <w:right w:val="single" w:sz="4" w:space="0" w:color="auto"/>
            </w:tcBorders>
          </w:tcPr>
          <w:p w:rsidR="00203F4A" w:rsidRPr="00591EF0" w:rsidRDefault="00203F4A" w:rsidP="00591EF0">
            <w:pPr>
              <w:ind w:firstLine="0"/>
              <w:rPr>
                <w:b/>
              </w:rPr>
            </w:pPr>
            <w:r w:rsidRPr="00591EF0">
              <w:rPr>
                <w:b/>
              </w:rPr>
              <w:t>Other Faculty</w:t>
            </w:r>
          </w:p>
        </w:tc>
        <w:tc>
          <w:tcPr>
            <w:tcW w:w="4608" w:type="dxa"/>
            <w:tcBorders>
              <w:left w:val="single" w:sz="4" w:space="0" w:color="auto"/>
              <w:right w:val="single" w:sz="4" w:space="0" w:color="auto"/>
            </w:tcBorders>
          </w:tcPr>
          <w:p w:rsidR="00203F4A" w:rsidRPr="00591EF0" w:rsidRDefault="00203F4A" w:rsidP="00591EF0">
            <w:pPr>
              <w:ind w:firstLine="0"/>
              <w:rPr>
                <w:i/>
              </w:rPr>
            </w:pPr>
          </w:p>
        </w:tc>
      </w:tr>
      <w:tr w:rsidR="00203F4A" w:rsidRPr="00591EF0" w:rsidTr="00591EF0">
        <w:tc>
          <w:tcPr>
            <w:tcW w:w="4608" w:type="dxa"/>
            <w:tcBorders>
              <w:right w:val="single" w:sz="4" w:space="0" w:color="auto"/>
            </w:tcBorders>
          </w:tcPr>
          <w:p w:rsidR="00203F4A" w:rsidRPr="00203F4A" w:rsidRDefault="00E54288" w:rsidP="00591EF0">
            <w:pPr>
              <w:ind w:firstLine="0"/>
            </w:pPr>
            <w:r>
              <w:t>20</w:t>
            </w:r>
            <w:r w:rsidR="00203F4A">
              <w:t>.  Hughes</w:t>
            </w:r>
          </w:p>
        </w:tc>
        <w:tc>
          <w:tcPr>
            <w:tcW w:w="4608" w:type="dxa"/>
            <w:tcBorders>
              <w:left w:val="single" w:sz="4" w:space="0" w:color="auto"/>
              <w:right w:val="single" w:sz="4" w:space="0" w:color="auto"/>
            </w:tcBorders>
          </w:tcPr>
          <w:p w:rsidR="00203F4A" w:rsidRPr="00591EF0" w:rsidRDefault="00203F4A" w:rsidP="00591EF0">
            <w:pPr>
              <w:ind w:firstLine="0"/>
              <w:rPr>
                <w:i/>
              </w:rPr>
            </w:pPr>
          </w:p>
        </w:tc>
      </w:tr>
      <w:tr w:rsidR="00203F4A" w:rsidRPr="00591EF0" w:rsidTr="00591EF0">
        <w:tc>
          <w:tcPr>
            <w:tcW w:w="4608" w:type="dxa"/>
            <w:tcBorders>
              <w:right w:val="single" w:sz="4" w:space="0" w:color="auto"/>
            </w:tcBorders>
          </w:tcPr>
          <w:p w:rsidR="00203F4A" w:rsidRDefault="00203F4A" w:rsidP="00591EF0">
            <w:pPr>
              <w:ind w:firstLine="0"/>
            </w:pPr>
          </w:p>
        </w:tc>
        <w:tc>
          <w:tcPr>
            <w:tcW w:w="4608" w:type="dxa"/>
            <w:tcBorders>
              <w:left w:val="single" w:sz="4" w:space="0" w:color="auto"/>
              <w:bottom w:val="single" w:sz="4" w:space="0" w:color="auto"/>
              <w:right w:val="single" w:sz="4" w:space="0" w:color="auto"/>
            </w:tcBorders>
          </w:tcPr>
          <w:p w:rsidR="00203F4A" w:rsidRPr="00591EF0" w:rsidRDefault="00203F4A" w:rsidP="00591EF0">
            <w:pPr>
              <w:ind w:firstLine="0"/>
              <w:rPr>
                <w:i/>
              </w:rPr>
            </w:pPr>
          </w:p>
        </w:tc>
      </w:tr>
    </w:tbl>
    <w:p w:rsidR="00251732" w:rsidRDefault="00251732" w:rsidP="00D60EA1">
      <w:pPr>
        <w:ind w:left="360" w:firstLine="0"/>
        <w:rPr>
          <w:b/>
          <w:i/>
        </w:rPr>
      </w:pPr>
    </w:p>
    <w:p w:rsidR="00277194" w:rsidRDefault="00251732" w:rsidP="00D60EA1">
      <w:pPr>
        <w:ind w:left="360" w:firstLine="0"/>
        <w:rPr>
          <w:b/>
          <w:i/>
        </w:rPr>
      </w:pPr>
      <w:r>
        <w:rPr>
          <w:b/>
          <w:i/>
        </w:rPr>
        <w:br w:type="page"/>
      </w:r>
    </w:p>
    <w:p w:rsidR="00A81878" w:rsidRDefault="00A81878" w:rsidP="00421927">
      <w:pPr>
        <w:numPr>
          <w:ilvl w:val="0"/>
          <w:numId w:val="24"/>
        </w:numPr>
      </w:pPr>
      <w:r>
        <w:lastRenderedPageBreak/>
        <w:t xml:space="preserve"> New Hires:</w:t>
      </w:r>
    </w:p>
    <w:p w:rsidR="00A81878" w:rsidRDefault="00AB4F5E" w:rsidP="00421927">
      <w:pPr>
        <w:numPr>
          <w:ilvl w:val="1"/>
          <w:numId w:val="24"/>
        </w:numPr>
      </w:pPr>
      <w:r>
        <w:t>Any faculty vacancies that occur will be filled with academically or professionally qualified faculty, giving full consideration to diversity considerations.</w:t>
      </w:r>
      <w:r w:rsidR="001E7D16">
        <w:t xml:space="preserve">  Candidates qualified to hold positions as graduate faculty will be given preference. (See Faculty Standards in appendix).</w:t>
      </w:r>
    </w:p>
    <w:p w:rsidR="00AB4F5E" w:rsidRDefault="00AB4F5E" w:rsidP="00421927">
      <w:pPr>
        <w:numPr>
          <w:ilvl w:val="1"/>
          <w:numId w:val="24"/>
        </w:numPr>
      </w:pPr>
      <w:r>
        <w:t>Hiring decisions will give priority to academically qualified faculty who hold doctoral degrees in business, appropriate to the field in which the faculty will teach.</w:t>
      </w:r>
    </w:p>
    <w:p w:rsidR="00AB4F5E" w:rsidRDefault="00AB4F5E" w:rsidP="00421927">
      <w:pPr>
        <w:numPr>
          <w:ilvl w:val="1"/>
          <w:numId w:val="24"/>
        </w:numPr>
      </w:pPr>
      <w:r>
        <w:t xml:space="preserve">The percentage of AQ faculty who hold degrees outside of business (such as </w:t>
      </w:r>
      <w:proofErr w:type="spellStart"/>
      <w:r>
        <w:t>EdD</w:t>
      </w:r>
      <w:proofErr w:type="spellEnd"/>
      <w:r>
        <w:t>) will be limited to 15% of total full-time faculty.</w:t>
      </w:r>
    </w:p>
    <w:p w:rsidR="00AB4F5E" w:rsidRPr="00A81878" w:rsidRDefault="00AB4F5E" w:rsidP="00421927">
      <w:pPr>
        <w:numPr>
          <w:ilvl w:val="1"/>
          <w:numId w:val="24"/>
        </w:numPr>
      </w:pPr>
      <w:r>
        <w:t>For fall 20</w:t>
      </w:r>
      <w:r w:rsidR="00251732">
        <w:t>09</w:t>
      </w:r>
      <w:r>
        <w:t xml:space="preserve">, fill </w:t>
      </w:r>
      <w:r w:rsidR="00251732">
        <w:t xml:space="preserve">management position accordingly with individual qualified to serve as MBA director. </w:t>
      </w:r>
      <w:r w:rsidR="007B7554">
        <w:t xml:space="preserve"> For fall 2010, fill vacancy in</w:t>
      </w:r>
      <w:r>
        <w:t xml:space="preserve"> management accordingly.</w:t>
      </w:r>
    </w:p>
    <w:p w:rsidR="00B572C7" w:rsidRDefault="00B572C7" w:rsidP="00B572C7">
      <w:pPr>
        <w:ind w:left="1080" w:firstLine="0"/>
      </w:pPr>
    </w:p>
    <w:p w:rsidR="009D7B61" w:rsidRDefault="00AB4F5E" w:rsidP="00421927">
      <w:pPr>
        <w:numPr>
          <w:ilvl w:val="0"/>
          <w:numId w:val="24"/>
        </w:numPr>
      </w:pPr>
      <w:r>
        <w:t xml:space="preserve"> Faculty Development</w:t>
      </w:r>
    </w:p>
    <w:p w:rsidR="00AB4F5E" w:rsidRDefault="00AB4F5E" w:rsidP="00421927">
      <w:pPr>
        <w:numPr>
          <w:ilvl w:val="1"/>
          <w:numId w:val="24"/>
        </w:numPr>
      </w:pPr>
      <w:r>
        <w:t>Ronnie Watson must complete his doctorate by fall 2010.</w:t>
      </w:r>
    </w:p>
    <w:p w:rsidR="00AB4F5E" w:rsidRDefault="00AB4F5E" w:rsidP="00421927">
      <w:pPr>
        <w:numPr>
          <w:ilvl w:val="1"/>
          <w:numId w:val="24"/>
        </w:numPr>
      </w:pPr>
      <w:r>
        <w:t>Gerald Plumlee must complete his doctorate during the 20</w:t>
      </w:r>
      <w:r w:rsidR="007B7554">
        <w:t>10</w:t>
      </w:r>
      <w:r>
        <w:t>-201</w:t>
      </w:r>
      <w:r w:rsidR="007B7554">
        <w:t>1</w:t>
      </w:r>
      <w:r>
        <w:t xml:space="preserve"> academic </w:t>
      </w:r>
      <w:proofErr w:type="gramStart"/>
      <w:r>
        <w:t>year</w:t>
      </w:r>
      <w:proofErr w:type="gramEnd"/>
      <w:r>
        <w:t>. At that point, move him into a tenure-track position.</w:t>
      </w:r>
    </w:p>
    <w:p w:rsidR="00AB4F5E" w:rsidRDefault="00AB4F5E" w:rsidP="00421927">
      <w:pPr>
        <w:numPr>
          <w:ilvl w:val="1"/>
          <w:numId w:val="24"/>
        </w:numPr>
      </w:pPr>
      <w:r>
        <w:t>S</w:t>
      </w:r>
      <w:r w:rsidR="00251732">
        <w:t>hane</w:t>
      </w:r>
      <w:r>
        <w:t xml:space="preserve"> Warrick must complete his doctorate by 2012.  Support him through scheduling decisions and travel assistance.</w:t>
      </w:r>
    </w:p>
    <w:p w:rsidR="00AB4F5E" w:rsidRDefault="00AB4F5E" w:rsidP="00421927">
      <w:pPr>
        <w:numPr>
          <w:ilvl w:val="1"/>
          <w:numId w:val="24"/>
        </w:numPr>
      </w:pPr>
      <w:r>
        <w:t>Work with Coleman in remaining as a part-time faculty member while pursuing doctorate at Louisiana Tech University.</w:t>
      </w:r>
    </w:p>
    <w:p w:rsidR="00251732" w:rsidRDefault="00AB4F5E" w:rsidP="00421927">
      <w:pPr>
        <w:numPr>
          <w:ilvl w:val="1"/>
          <w:numId w:val="24"/>
        </w:numPr>
      </w:pPr>
      <w:r>
        <w:t xml:space="preserve">Work with Trout to improve PQ </w:t>
      </w:r>
      <w:proofErr w:type="spellStart"/>
      <w:r>
        <w:t>creditials</w:t>
      </w:r>
      <w:proofErr w:type="spellEnd"/>
      <w:r>
        <w:t xml:space="preserve"> or begin doctoral program by fall 2010.</w:t>
      </w:r>
    </w:p>
    <w:p w:rsidR="00FE08AF" w:rsidRDefault="00FE08AF" w:rsidP="00FE08AF"/>
    <w:p w:rsidR="00FE08AF" w:rsidRDefault="00FE08AF" w:rsidP="00FE08AF"/>
    <w:p w:rsidR="00FE08AF" w:rsidRDefault="00FE08AF" w:rsidP="00FE08AF"/>
    <w:p w:rsidR="00FE08AF" w:rsidRDefault="00FE08AF" w:rsidP="00FE08AF"/>
    <w:p w:rsidR="00FE08AF" w:rsidRDefault="00FE08AF" w:rsidP="00FE08AF"/>
    <w:p w:rsidR="00FE08AF" w:rsidRDefault="00FE08AF" w:rsidP="00FE08AF"/>
    <w:p w:rsidR="00FE08AF" w:rsidRDefault="00FE08AF" w:rsidP="00FE08AF"/>
    <w:p w:rsidR="00FE08AF" w:rsidRDefault="00FE08AF" w:rsidP="00FE08AF"/>
    <w:p w:rsidR="00FE08AF" w:rsidRDefault="00FE08AF" w:rsidP="00FE08AF"/>
    <w:p w:rsidR="00FE08AF" w:rsidRDefault="00FE08AF" w:rsidP="00FE08AF"/>
    <w:p w:rsidR="00FE08AF" w:rsidRDefault="00FE08AF" w:rsidP="00FE08AF">
      <w:pPr>
        <w:sectPr w:rsidR="00FE08AF" w:rsidSect="00DA31FE">
          <w:pgSz w:w="12240" w:h="15840"/>
          <w:pgMar w:top="1440" w:right="1440" w:bottom="1440" w:left="1440" w:header="720" w:footer="720" w:gutter="0"/>
          <w:cols w:space="720"/>
          <w:docGrid w:linePitch="360"/>
        </w:sectPr>
      </w:pPr>
    </w:p>
    <w:p w:rsidR="002A433C" w:rsidRDefault="009D7B61" w:rsidP="00B572C7">
      <w:pPr>
        <w:ind w:left="720" w:firstLine="0"/>
        <w:rPr>
          <w:b/>
          <w:i/>
        </w:rPr>
      </w:pPr>
      <w:r w:rsidRPr="006F0396">
        <w:rPr>
          <w:b/>
          <w:i/>
        </w:rPr>
        <w:lastRenderedPageBreak/>
        <w:t xml:space="preserve">Objective 2:  </w:t>
      </w:r>
      <w:r w:rsidR="002A433C" w:rsidRPr="006F0396">
        <w:rPr>
          <w:b/>
          <w:i/>
        </w:rPr>
        <w:t xml:space="preserve">Support an environment where innovative teaching is the norm. </w:t>
      </w:r>
    </w:p>
    <w:p w:rsidR="00B572C7" w:rsidRDefault="008031C5" w:rsidP="00D60EA1">
      <w:pPr>
        <w:ind w:left="360" w:firstLine="0"/>
        <w:rPr>
          <w:b/>
        </w:rPr>
      </w:pPr>
      <w:r>
        <w:rPr>
          <w:b/>
        </w:rPr>
        <w:tab/>
      </w:r>
    </w:p>
    <w:p w:rsidR="008031C5" w:rsidRPr="00853849" w:rsidRDefault="008031C5" w:rsidP="00B572C7">
      <w:pPr>
        <w:ind w:left="720" w:firstLine="0"/>
        <w:rPr>
          <w:b/>
        </w:rPr>
      </w:pPr>
      <w:r w:rsidRPr="00853849">
        <w:rPr>
          <w:b/>
        </w:rPr>
        <w:t>Action Plan</w:t>
      </w:r>
    </w:p>
    <w:p w:rsidR="008031C5" w:rsidRDefault="008031C5" w:rsidP="00D60EA1">
      <w:pPr>
        <w:ind w:left="360" w:firstLine="0"/>
      </w:pPr>
    </w:p>
    <w:p w:rsidR="008031C5" w:rsidRDefault="008031C5" w:rsidP="00421927">
      <w:pPr>
        <w:numPr>
          <w:ilvl w:val="0"/>
          <w:numId w:val="26"/>
        </w:numPr>
        <w:ind w:left="720" w:firstLine="0"/>
      </w:pPr>
      <w:r>
        <w:t xml:space="preserve"> Research the possibility of implementing the IDEA faculty evaluation system that rewards performance in teaching, research, and service.</w:t>
      </w:r>
    </w:p>
    <w:p w:rsidR="008031C5" w:rsidRDefault="008031C5" w:rsidP="00421927">
      <w:pPr>
        <w:numPr>
          <w:ilvl w:val="0"/>
          <w:numId w:val="26"/>
        </w:numPr>
        <w:ind w:left="720" w:firstLine="0"/>
      </w:pPr>
      <w:r>
        <w:t xml:space="preserve">Support </w:t>
      </w:r>
      <w:proofErr w:type="spellStart"/>
      <w:r>
        <w:t>CoB</w:t>
      </w:r>
      <w:proofErr w:type="spellEnd"/>
      <w:r>
        <w:t xml:space="preserve"> Technology Committee in constantly updating educational technology.</w:t>
      </w:r>
    </w:p>
    <w:p w:rsidR="008031C5" w:rsidRDefault="008031C5" w:rsidP="00421927">
      <w:pPr>
        <w:numPr>
          <w:ilvl w:val="0"/>
          <w:numId w:val="26"/>
        </w:numPr>
        <w:ind w:left="720" w:firstLine="0"/>
      </w:pPr>
      <w:r>
        <w:t>Continue to improve the new faculty orientation process, exploring the possibility of a formal mentoring process.</w:t>
      </w:r>
    </w:p>
    <w:p w:rsidR="008031C5" w:rsidRPr="008031C5" w:rsidRDefault="008031C5" w:rsidP="00421927">
      <w:pPr>
        <w:numPr>
          <w:ilvl w:val="0"/>
          <w:numId w:val="26"/>
        </w:numPr>
        <w:ind w:left="720" w:firstLine="0"/>
      </w:pPr>
      <w:r>
        <w:t>Continue the “Teacher of the Future” award program each year, potentially adding an award for experienced teachers.</w:t>
      </w:r>
    </w:p>
    <w:p w:rsidR="00AB4F5E" w:rsidRPr="006F0396" w:rsidRDefault="00AB4F5E" w:rsidP="00D60EA1">
      <w:pPr>
        <w:ind w:left="360" w:firstLine="0"/>
        <w:rPr>
          <w:b/>
          <w:i/>
        </w:rPr>
      </w:pPr>
    </w:p>
    <w:p w:rsidR="00FE08AF" w:rsidRPr="00FE08AF" w:rsidRDefault="002A433C" w:rsidP="00FE08AF">
      <w:pPr>
        <w:ind w:left="720" w:hanging="90"/>
        <w:rPr>
          <w:b/>
          <w:i/>
        </w:rPr>
      </w:pPr>
      <w:r w:rsidRPr="006F0396">
        <w:rPr>
          <w:b/>
          <w:i/>
        </w:rPr>
        <w:t>Objective 3</w:t>
      </w:r>
      <w:r w:rsidR="00FE08AF">
        <w:rPr>
          <w:b/>
          <w:i/>
        </w:rPr>
        <w:t>-8</w:t>
      </w:r>
      <w:r w:rsidRPr="006F0396">
        <w:rPr>
          <w:b/>
          <w:i/>
        </w:rPr>
        <w:t>:  Provide encouragement and opportunities to increase and improve the resea</w:t>
      </w:r>
      <w:r w:rsidR="00FE08AF">
        <w:rPr>
          <w:b/>
          <w:i/>
        </w:rPr>
        <w:t>rch efforts of faculty and students.</w:t>
      </w:r>
      <w:r w:rsidR="00FE08AF" w:rsidRPr="00FE08AF">
        <w:rPr>
          <w:b/>
        </w:rPr>
        <w:t xml:space="preserve"> </w:t>
      </w:r>
      <w:r w:rsidR="00FE08AF" w:rsidRPr="00FE08AF">
        <w:rPr>
          <w:b/>
          <w:i/>
        </w:rPr>
        <w:t>Additionally</w:t>
      </w:r>
      <w:proofErr w:type="gramStart"/>
      <w:r w:rsidR="00FE08AF" w:rsidRPr="00FE08AF">
        <w:rPr>
          <w:b/>
          <w:i/>
        </w:rPr>
        <w:t>,  the</w:t>
      </w:r>
      <w:proofErr w:type="gramEnd"/>
      <w:r w:rsidR="00FE08AF" w:rsidRPr="00FE08AF">
        <w:rPr>
          <w:b/>
          <w:i/>
        </w:rPr>
        <w:t xml:space="preserve"> quantity and quality of intellectual contributions will continue to improve in order to meet the following objectives:</w:t>
      </w:r>
    </w:p>
    <w:p w:rsidR="002A433C" w:rsidRDefault="002A433C" w:rsidP="00B572C7">
      <w:pPr>
        <w:tabs>
          <w:tab w:val="left" w:pos="720"/>
        </w:tabs>
        <w:ind w:left="720" w:firstLine="0"/>
        <w:rPr>
          <w:b/>
          <w:i/>
        </w:rPr>
      </w:pPr>
    </w:p>
    <w:p w:rsidR="00FE08AF" w:rsidRPr="00F439BA" w:rsidRDefault="00FE08AF" w:rsidP="00FE08AF">
      <w:pPr>
        <w:pStyle w:val="BodyTextIndent"/>
        <w:ind w:left="720" w:hanging="360"/>
        <w:rPr>
          <w:rFonts w:ascii="Times New Roman" w:hAnsi="Times New Roman" w:cs="Times New Roman"/>
        </w:rPr>
      </w:pPr>
      <w:r w:rsidRPr="00F439BA">
        <w:rPr>
          <w:rFonts w:ascii="Times New Roman" w:hAnsi="Times New Roman" w:cs="Times New Roman"/>
          <w:b/>
        </w:rPr>
        <w:t xml:space="preserve">Objective 3: </w:t>
      </w:r>
      <w:r w:rsidRPr="00F439BA">
        <w:rPr>
          <w:rFonts w:ascii="Times New Roman" w:hAnsi="Times New Roman" w:cs="Times New Roman"/>
        </w:rPr>
        <w:t xml:space="preserve"> </w:t>
      </w:r>
      <w:r w:rsidRPr="00F439BA">
        <w:rPr>
          <w:rFonts w:ascii="Times New Roman" w:hAnsi="Times New Roman" w:cs="Times New Roman"/>
          <w:b/>
          <w:u w:val="single"/>
        </w:rPr>
        <w:t>75% or more</w:t>
      </w:r>
      <w:r w:rsidRPr="00F439BA">
        <w:rPr>
          <w:rFonts w:ascii="Times New Roman" w:hAnsi="Times New Roman" w:cs="Times New Roman"/>
          <w:b/>
        </w:rPr>
        <w:t xml:space="preserve"> </w:t>
      </w:r>
      <w:r w:rsidRPr="00F439BA">
        <w:rPr>
          <w:rFonts w:ascii="Times New Roman" w:hAnsi="Times New Roman" w:cs="Times New Roman"/>
        </w:rPr>
        <w:t>of intellectual contributions should relate to learning and pedagogical research and contributions to practice (no change from previous).</w:t>
      </w:r>
    </w:p>
    <w:p w:rsidR="00FE08AF" w:rsidRPr="00F439BA" w:rsidRDefault="00FE08AF" w:rsidP="00FE08AF">
      <w:pPr>
        <w:pStyle w:val="BodyTextIndent"/>
        <w:ind w:left="720" w:hanging="360"/>
        <w:rPr>
          <w:rFonts w:ascii="Times New Roman" w:hAnsi="Times New Roman" w:cs="Times New Roman"/>
        </w:rPr>
      </w:pPr>
      <w:r w:rsidRPr="00F439BA">
        <w:rPr>
          <w:rFonts w:ascii="Times New Roman" w:hAnsi="Times New Roman" w:cs="Times New Roman"/>
          <w:b/>
        </w:rPr>
        <w:t xml:space="preserve">Objective 4: </w:t>
      </w:r>
      <w:r w:rsidRPr="00F439BA">
        <w:rPr>
          <w:rFonts w:ascii="Times New Roman" w:hAnsi="Times New Roman" w:cs="Times New Roman"/>
          <w:b/>
          <w:u w:val="single"/>
        </w:rPr>
        <w:t xml:space="preserve"> 70% or more</w:t>
      </w:r>
      <w:r w:rsidRPr="00F439BA">
        <w:rPr>
          <w:rFonts w:ascii="Times New Roman" w:hAnsi="Times New Roman" w:cs="Times New Roman"/>
        </w:rPr>
        <w:t xml:space="preserve"> of all full-time </w:t>
      </w:r>
      <w:proofErr w:type="gramStart"/>
      <w:r w:rsidRPr="00F439BA">
        <w:rPr>
          <w:rFonts w:ascii="Times New Roman" w:hAnsi="Times New Roman" w:cs="Times New Roman"/>
        </w:rPr>
        <w:t>faculty</w:t>
      </w:r>
      <w:proofErr w:type="gramEnd"/>
      <w:r w:rsidRPr="00F439BA">
        <w:rPr>
          <w:rFonts w:ascii="Times New Roman" w:hAnsi="Times New Roman" w:cs="Times New Roman"/>
        </w:rPr>
        <w:t xml:space="preserve"> should document the equivalent of 3 or more refereed intellectual contributions (factoring in </w:t>
      </w:r>
      <w:r w:rsidR="007B7554" w:rsidRPr="00F439BA">
        <w:rPr>
          <w:rFonts w:ascii="Times New Roman" w:hAnsi="Times New Roman" w:cs="Times New Roman"/>
        </w:rPr>
        <w:t xml:space="preserve">1 IC for two SAU co-authors; </w:t>
      </w:r>
      <w:r w:rsidRPr="00F439BA">
        <w:rPr>
          <w:rFonts w:ascii="Times New Roman" w:hAnsi="Times New Roman" w:cs="Times New Roman"/>
        </w:rPr>
        <w:t>three or more SAU co-authors as 1 IC for lead author and .5 for second, third, or more authors).</w:t>
      </w:r>
    </w:p>
    <w:p w:rsidR="00FE08AF" w:rsidRPr="00F439BA" w:rsidRDefault="00FE08AF" w:rsidP="00FE08AF">
      <w:pPr>
        <w:pStyle w:val="BodyTextIndent"/>
        <w:ind w:left="720" w:hanging="360"/>
        <w:rPr>
          <w:rFonts w:ascii="Times New Roman" w:hAnsi="Times New Roman" w:cs="Times New Roman"/>
        </w:rPr>
      </w:pPr>
      <w:r w:rsidRPr="00F439BA">
        <w:rPr>
          <w:rFonts w:ascii="Times New Roman" w:hAnsi="Times New Roman" w:cs="Times New Roman"/>
          <w:b/>
        </w:rPr>
        <w:t>Objective 5</w:t>
      </w:r>
      <w:r w:rsidRPr="00F439BA">
        <w:rPr>
          <w:rFonts w:ascii="Times New Roman" w:hAnsi="Times New Roman" w:cs="Times New Roman"/>
        </w:rPr>
        <w:t xml:space="preserve">:  </w:t>
      </w:r>
      <w:r w:rsidRPr="00F439BA">
        <w:rPr>
          <w:rFonts w:ascii="Times New Roman" w:hAnsi="Times New Roman" w:cs="Times New Roman"/>
          <w:b/>
          <w:u w:val="single"/>
        </w:rPr>
        <w:t xml:space="preserve">60% or more </w:t>
      </w:r>
      <w:r w:rsidRPr="00F439BA">
        <w:rPr>
          <w:rFonts w:ascii="Times New Roman" w:hAnsi="Times New Roman" w:cs="Times New Roman"/>
        </w:rPr>
        <w:t xml:space="preserve">of all full-time </w:t>
      </w:r>
      <w:proofErr w:type="gramStart"/>
      <w:r w:rsidRPr="00F439BA">
        <w:rPr>
          <w:rFonts w:ascii="Times New Roman" w:hAnsi="Times New Roman" w:cs="Times New Roman"/>
        </w:rPr>
        <w:t>faculty</w:t>
      </w:r>
      <w:proofErr w:type="gramEnd"/>
      <w:r w:rsidRPr="00F439BA">
        <w:rPr>
          <w:rFonts w:ascii="Times New Roman" w:hAnsi="Times New Roman" w:cs="Times New Roman"/>
        </w:rPr>
        <w:t xml:space="preserve"> should document the equivalent of 2 or more refereed journal articles (</w:t>
      </w:r>
      <w:r w:rsidR="007B7554" w:rsidRPr="00F439BA">
        <w:rPr>
          <w:rFonts w:ascii="Times New Roman" w:hAnsi="Times New Roman" w:cs="Times New Roman"/>
        </w:rPr>
        <w:t>factoring in 1 IC for two SAU co-authors; three or more SAU co-authors as 1 IC for lead author and .5 for second, third, or more authors</w:t>
      </w:r>
      <w:r w:rsidRPr="00F439BA">
        <w:rPr>
          <w:rFonts w:ascii="Times New Roman" w:hAnsi="Times New Roman" w:cs="Times New Roman"/>
        </w:rPr>
        <w:t>).</w:t>
      </w:r>
    </w:p>
    <w:p w:rsidR="00B572C7" w:rsidRPr="00F439BA" w:rsidRDefault="00B572C7" w:rsidP="00B572C7"/>
    <w:p w:rsidR="00B572C7" w:rsidRPr="00F439BA" w:rsidRDefault="00B572C7" w:rsidP="00B572C7"/>
    <w:p w:rsidR="00B572C7" w:rsidRPr="00F439BA" w:rsidRDefault="00B572C7" w:rsidP="00B572C7"/>
    <w:p w:rsidR="00B572C7" w:rsidRPr="00F439BA" w:rsidRDefault="00B572C7" w:rsidP="00B572C7">
      <w:pPr>
        <w:rPr>
          <w:b/>
          <w:u w:val="single"/>
        </w:rPr>
      </w:pPr>
      <w:r w:rsidRPr="00F439BA">
        <w:rPr>
          <w:b/>
          <w:u w:val="single"/>
        </w:rPr>
        <w:t>Time Line for Action Plan</w:t>
      </w:r>
    </w:p>
    <w:p w:rsidR="00B572C7" w:rsidRPr="00F439BA" w:rsidRDefault="00B572C7" w:rsidP="00B572C7"/>
    <w:p w:rsidR="00B572C7" w:rsidRPr="00F439BA" w:rsidRDefault="00B572C7" w:rsidP="00421927">
      <w:pPr>
        <w:numPr>
          <w:ilvl w:val="0"/>
          <w:numId w:val="40"/>
        </w:numPr>
      </w:pPr>
      <w:r w:rsidRPr="00F439BA">
        <w:t>2010-2011</w:t>
      </w:r>
    </w:p>
    <w:p w:rsidR="00B572C7" w:rsidRPr="00F439BA" w:rsidRDefault="00E35657" w:rsidP="00B572C7">
      <w:pPr>
        <w:rPr>
          <w:b/>
        </w:rPr>
      </w:pPr>
      <w:r w:rsidRPr="00F439BA">
        <w:rPr>
          <w:b/>
        </w:rPr>
        <w:t>Dean and Dept. Chairs</w:t>
      </w:r>
    </w:p>
    <w:p w:rsidR="00B572C7" w:rsidRPr="00F439BA" w:rsidRDefault="00B572C7" w:rsidP="00B572C7"/>
    <w:p w:rsidR="00B572C7" w:rsidRPr="00F439BA" w:rsidRDefault="00B572C7" w:rsidP="00B572C7"/>
    <w:p w:rsidR="00B572C7" w:rsidRPr="00F439BA" w:rsidRDefault="00B572C7" w:rsidP="00B572C7"/>
    <w:p w:rsidR="00B572C7" w:rsidRPr="00F439BA" w:rsidRDefault="00B572C7" w:rsidP="00421927">
      <w:pPr>
        <w:numPr>
          <w:ilvl w:val="0"/>
          <w:numId w:val="40"/>
        </w:numPr>
      </w:pPr>
      <w:r w:rsidRPr="00F439BA">
        <w:t>Annually</w:t>
      </w:r>
    </w:p>
    <w:p w:rsidR="00B572C7" w:rsidRPr="00F439BA" w:rsidRDefault="00E35657" w:rsidP="00B572C7">
      <w:pPr>
        <w:rPr>
          <w:b/>
        </w:rPr>
      </w:pPr>
      <w:r w:rsidRPr="00F439BA">
        <w:rPr>
          <w:b/>
        </w:rPr>
        <w:t>Technology Committee and Dean</w:t>
      </w:r>
    </w:p>
    <w:p w:rsidR="00B572C7" w:rsidRPr="00F439BA" w:rsidRDefault="00B572C7" w:rsidP="00B572C7"/>
    <w:p w:rsidR="00B572C7" w:rsidRPr="00F439BA" w:rsidRDefault="00B572C7" w:rsidP="00421927">
      <w:pPr>
        <w:numPr>
          <w:ilvl w:val="0"/>
          <w:numId w:val="40"/>
        </w:numPr>
      </w:pPr>
      <w:r w:rsidRPr="00F439BA">
        <w:t>Summer/Fall 2009</w:t>
      </w:r>
    </w:p>
    <w:p w:rsidR="00B572C7" w:rsidRPr="00F439BA" w:rsidRDefault="00E35657" w:rsidP="00B572C7">
      <w:pPr>
        <w:rPr>
          <w:b/>
        </w:rPr>
      </w:pPr>
      <w:r w:rsidRPr="00F439BA">
        <w:rPr>
          <w:b/>
        </w:rPr>
        <w:t>Dean/Mentoring Committee Chair</w:t>
      </w:r>
    </w:p>
    <w:p w:rsidR="00B572C7" w:rsidRPr="00F439BA" w:rsidRDefault="00B572C7" w:rsidP="00B572C7"/>
    <w:p w:rsidR="00B572C7" w:rsidRPr="00F439BA" w:rsidRDefault="00B572C7" w:rsidP="00B572C7"/>
    <w:p w:rsidR="00B572C7" w:rsidRPr="00F439BA" w:rsidRDefault="00B572C7" w:rsidP="00421927">
      <w:pPr>
        <w:numPr>
          <w:ilvl w:val="0"/>
          <w:numId w:val="40"/>
        </w:numPr>
      </w:pPr>
      <w:r w:rsidRPr="00F439BA">
        <w:t>Spring 2011</w:t>
      </w:r>
    </w:p>
    <w:p w:rsidR="00B572C7" w:rsidRPr="00F439BA" w:rsidRDefault="00E35657" w:rsidP="00B572C7">
      <w:pPr>
        <w:rPr>
          <w:b/>
        </w:rPr>
      </w:pPr>
      <w:r w:rsidRPr="00F439BA">
        <w:rPr>
          <w:b/>
        </w:rPr>
        <w:t>Dean</w:t>
      </w:r>
    </w:p>
    <w:p w:rsidR="00B572C7" w:rsidRPr="00F439BA" w:rsidRDefault="00B572C7" w:rsidP="00B572C7"/>
    <w:p w:rsidR="00B572C7" w:rsidRPr="00F439BA" w:rsidRDefault="00B572C7" w:rsidP="00B572C7"/>
    <w:p w:rsidR="00B572C7" w:rsidRPr="00F439BA" w:rsidRDefault="00B572C7" w:rsidP="00B572C7"/>
    <w:p w:rsidR="00B572C7" w:rsidRPr="00F439BA" w:rsidRDefault="00B572C7" w:rsidP="00B572C7"/>
    <w:p w:rsidR="00B572C7" w:rsidRPr="00F439BA" w:rsidRDefault="00B572C7" w:rsidP="00B572C7"/>
    <w:p w:rsidR="00B572C7" w:rsidRPr="00F439BA" w:rsidRDefault="00B572C7" w:rsidP="00B572C7"/>
    <w:p w:rsidR="00B572C7" w:rsidRPr="00F439BA" w:rsidRDefault="00B572C7" w:rsidP="00B572C7"/>
    <w:p w:rsidR="00FE08AF" w:rsidRPr="00F439BA" w:rsidRDefault="00FE08AF" w:rsidP="00FE08AF">
      <w:pPr>
        <w:tabs>
          <w:tab w:val="left" w:pos="720"/>
        </w:tabs>
        <w:ind w:left="720" w:firstLine="0"/>
        <w:rPr>
          <w:b/>
          <w:i/>
        </w:rPr>
      </w:pPr>
    </w:p>
    <w:p w:rsidR="00B572C7" w:rsidRPr="00F439BA" w:rsidRDefault="00B572C7" w:rsidP="00B572C7"/>
    <w:p w:rsidR="00B572C7" w:rsidRPr="00F439BA" w:rsidRDefault="00B572C7" w:rsidP="00B572C7"/>
    <w:p w:rsidR="00B572C7" w:rsidRPr="00F439BA" w:rsidRDefault="00B572C7"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 w:rsidR="008C6565" w:rsidRPr="00F439BA" w:rsidRDefault="008C6565" w:rsidP="00B572C7">
      <w:pPr>
        <w:rPr>
          <w:b/>
        </w:rPr>
      </w:pPr>
    </w:p>
    <w:p w:rsidR="008C6565" w:rsidRPr="00F439BA" w:rsidRDefault="008C6565" w:rsidP="00B572C7">
      <w:pPr>
        <w:rPr>
          <w:b/>
        </w:rPr>
      </w:pPr>
    </w:p>
    <w:p w:rsidR="008C6565" w:rsidRPr="00F439BA" w:rsidRDefault="008C6565" w:rsidP="00B572C7">
      <w:pPr>
        <w:rPr>
          <w:b/>
        </w:rPr>
      </w:pPr>
    </w:p>
    <w:p w:rsidR="008C6565" w:rsidRPr="00F439BA" w:rsidRDefault="008C6565" w:rsidP="00B572C7">
      <w:pPr>
        <w:rPr>
          <w:b/>
        </w:rPr>
      </w:pPr>
    </w:p>
    <w:p w:rsidR="008C6565" w:rsidRPr="00F439BA" w:rsidRDefault="008C6565" w:rsidP="00B572C7">
      <w:pPr>
        <w:rPr>
          <w:b/>
        </w:rPr>
      </w:pPr>
    </w:p>
    <w:p w:rsidR="004C4ABF" w:rsidRPr="00F439BA" w:rsidRDefault="00B572C7" w:rsidP="004C4ABF">
      <w:pPr>
        <w:pStyle w:val="BodyTextIndent"/>
        <w:ind w:left="720" w:hanging="360"/>
        <w:rPr>
          <w:rFonts w:ascii="Times New Roman" w:hAnsi="Times New Roman" w:cs="Times New Roman"/>
          <w:b/>
          <w:i/>
        </w:rPr>
      </w:pPr>
      <w:r w:rsidRPr="00F439BA">
        <w:rPr>
          <w:rFonts w:ascii="Times New Roman" w:hAnsi="Times New Roman" w:cs="Times New Roman"/>
        </w:rPr>
        <w:br w:type="page"/>
      </w:r>
      <w:r w:rsidR="004C4ABF" w:rsidRPr="00F439BA">
        <w:rPr>
          <w:rFonts w:ascii="Times New Roman" w:hAnsi="Times New Roman" w:cs="Times New Roman"/>
          <w:b/>
        </w:rPr>
        <w:lastRenderedPageBreak/>
        <w:t xml:space="preserve">Objective 6:  </w:t>
      </w:r>
      <w:r w:rsidR="004C4ABF" w:rsidRPr="00F439BA">
        <w:rPr>
          <w:rFonts w:ascii="Times New Roman" w:hAnsi="Times New Roman" w:cs="Times New Roman"/>
          <w:b/>
          <w:u w:val="single"/>
        </w:rPr>
        <w:t>100%</w:t>
      </w:r>
      <w:r w:rsidR="004C4ABF" w:rsidRPr="00F439BA">
        <w:rPr>
          <w:rFonts w:ascii="Times New Roman" w:hAnsi="Times New Roman" w:cs="Times New Roman"/>
        </w:rPr>
        <w:t xml:space="preserve"> of academically qualified </w:t>
      </w:r>
    </w:p>
    <w:p w:rsidR="004B02F1" w:rsidRPr="00F439BA" w:rsidRDefault="004B02F1" w:rsidP="004C4ABF">
      <w:pPr>
        <w:pStyle w:val="BodyTextIndent"/>
        <w:ind w:left="720" w:firstLine="0"/>
        <w:rPr>
          <w:rFonts w:ascii="Times New Roman" w:hAnsi="Times New Roman" w:cs="Times New Roman"/>
        </w:rPr>
      </w:pPr>
      <w:proofErr w:type="gramStart"/>
      <w:r w:rsidRPr="00F439BA">
        <w:rPr>
          <w:rFonts w:ascii="Times New Roman" w:hAnsi="Times New Roman" w:cs="Times New Roman"/>
        </w:rPr>
        <w:t>faculty</w:t>
      </w:r>
      <w:proofErr w:type="gramEnd"/>
      <w:r w:rsidRPr="00F439BA">
        <w:rPr>
          <w:rFonts w:ascii="Times New Roman" w:hAnsi="Times New Roman" w:cs="Times New Roman"/>
        </w:rPr>
        <w:t xml:space="preserve"> should document the equivalent of 2 or more refer</w:t>
      </w:r>
      <w:r w:rsidR="004C4ABF" w:rsidRPr="00F439BA">
        <w:rPr>
          <w:rFonts w:ascii="Times New Roman" w:hAnsi="Times New Roman" w:cs="Times New Roman"/>
        </w:rPr>
        <w:t>e</w:t>
      </w:r>
      <w:r w:rsidRPr="00F439BA">
        <w:rPr>
          <w:rFonts w:ascii="Times New Roman" w:hAnsi="Times New Roman" w:cs="Times New Roman"/>
        </w:rPr>
        <w:t>ed journal articles (</w:t>
      </w:r>
      <w:r w:rsidR="004C4ABF" w:rsidRPr="00F439BA">
        <w:rPr>
          <w:rFonts w:ascii="Times New Roman" w:hAnsi="Times New Roman" w:cs="Times New Roman"/>
        </w:rPr>
        <w:t>factoring in 1 IC for two SAU co-authors; three or more SAU co-authors as 1 IC for lead author and .5 for second, third, or more authors</w:t>
      </w:r>
      <w:r w:rsidRPr="00F439BA">
        <w:rPr>
          <w:rFonts w:ascii="Times New Roman" w:hAnsi="Times New Roman" w:cs="Times New Roman"/>
        </w:rPr>
        <w:t>).</w:t>
      </w:r>
    </w:p>
    <w:p w:rsidR="004B02F1" w:rsidRPr="00F439BA" w:rsidRDefault="004B02F1" w:rsidP="004B02F1">
      <w:pPr>
        <w:pStyle w:val="BodyTextIndent"/>
        <w:ind w:left="720" w:hanging="360"/>
        <w:rPr>
          <w:rFonts w:ascii="Times New Roman" w:hAnsi="Times New Roman" w:cs="Times New Roman"/>
        </w:rPr>
      </w:pPr>
      <w:r w:rsidRPr="00F439BA">
        <w:rPr>
          <w:rFonts w:ascii="Times New Roman" w:hAnsi="Times New Roman" w:cs="Times New Roman"/>
          <w:b/>
        </w:rPr>
        <w:t xml:space="preserve">Objective 7:  </w:t>
      </w:r>
      <w:r w:rsidRPr="00F439BA">
        <w:rPr>
          <w:rFonts w:ascii="Times New Roman" w:hAnsi="Times New Roman" w:cs="Times New Roman"/>
          <w:b/>
          <w:u w:val="single"/>
        </w:rPr>
        <w:t xml:space="preserve">At least 65% </w:t>
      </w:r>
      <w:r w:rsidRPr="00F439BA">
        <w:rPr>
          <w:rFonts w:ascii="Times New Roman" w:hAnsi="Times New Roman" w:cs="Times New Roman"/>
        </w:rPr>
        <w:t xml:space="preserve"> of refereed journal articles should be published in outlets with an acceptance rate of 50% or less as documented by </w:t>
      </w:r>
      <w:proofErr w:type="spellStart"/>
      <w:r w:rsidRPr="00F439BA">
        <w:rPr>
          <w:rFonts w:ascii="Times New Roman" w:hAnsi="Times New Roman" w:cs="Times New Roman"/>
        </w:rPr>
        <w:t>Cabell’s</w:t>
      </w:r>
      <w:proofErr w:type="spellEnd"/>
      <w:r w:rsidRPr="00F439BA">
        <w:rPr>
          <w:rFonts w:ascii="Times New Roman" w:hAnsi="Times New Roman" w:cs="Times New Roman"/>
        </w:rPr>
        <w:t xml:space="preserve"> or web/publisher-provided information (with no double counting of co-authored papers).</w:t>
      </w:r>
    </w:p>
    <w:p w:rsidR="004B02F1" w:rsidRPr="00B816E8" w:rsidRDefault="004B02F1" w:rsidP="004B02F1">
      <w:pPr>
        <w:pStyle w:val="BodyTextIndent"/>
        <w:ind w:left="720" w:hanging="360"/>
        <w:rPr>
          <w:rFonts w:asciiTheme="minorHAnsi" w:hAnsiTheme="minorHAnsi" w:cstheme="minorHAnsi"/>
        </w:rPr>
      </w:pPr>
      <w:r w:rsidRPr="00F439BA">
        <w:rPr>
          <w:rFonts w:ascii="Times New Roman" w:hAnsi="Times New Roman" w:cs="Times New Roman"/>
          <w:b/>
        </w:rPr>
        <w:t xml:space="preserve">Objective 8:  </w:t>
      </w:r>
      <w:r w:rsidRPr="00F439BA">
        <w:rPr>
          <w:rFonts w:ascii="Times New Roman" w:hAnsi="Times New Roman" w:cs="Times New Roman"/>
          <w:b/>
          <w:u w:val="single"/>
        </w:rPr>
        <w:t>All</w:t>
      </w:r>
      <w:r w:rsidRPr="00F439BA">
        <w:rPr>
          <w:rFonts w:ascii="Times New Roman" w:hAnsi="Times New Roman" w:cs="Times New Roman"/>
          <w:u w:val="single"/>
        </w:rPr>
        <w:t xml:space="preserve"> </w:t>
      </w:r>
      <w:r w:rsidRPr="00F439BA">
        <w:rPr>
          <w:rFonts w:ascii="Times New Roman" w:hAnsi="Times New Roman" w:cs="Times New Roman"/>
        </w:rPr>
        <w:t>faculty holding professorships should document at least two refereed journal articles within any three-year period</w:t>
      </w:r>
      <w:r>
        <w:rPr>
          <w:rFonts w:asciiTheme="minorHAnsi" w:hAnsiTheme="minorHAnsi" w:cstheme="minorHAnsi"/>
        </w:rPr>
        <w:t>.</w:t>
      </w:r>
    </w:p>
    <w:p w:rsidR="004B02F1" w:rsidRDefault="004B02F1" w:rsidP="00D22B73">
      <w:pPr>
        <w:ind w:left="360" w:firstLine="0"/>
        <w:rPr>
          <w:b/>
          <w:sz w:val="28"/>
          <w:szCs w:val="28"/>
        </w:rPr>
      </w:pPr>
    </w:p>
    <w:p w:rsidR="008C6565" w:rsidRPr="00853849" w:rsidRDefault="008C6565" w:rsidP="008C6565">
      <w:pPr>
        <w:ind w:left="360" w:firstLine="0"/>
        <w:rPr>
          <w:b/>
        </w:rPr>
      </w:pPr>
      <w:r w:rsidRPr="00853849">
        <w:rPr>
          <w:b/>
        </w:rPr>
        <w:t>Action Plan</w:t>
      </w:r>
    </w:p>
    <w:p w:rsidR="008C6565" w:rsidRDefault="008C6565" w:rsidP="008C6565">
      <w:pPr>
        <w:ind w:left="360" w:firstLine="0"/>
      </w:pPr>
      <w:r>
        <w:tab/>
      </w:r>
    </w:p>
    <w:p w:rsidR="008C6565" w:rsidRDefault="008C6565" w:rsidP="00421927">
      <w:pPr>
        <w:numPr>
          <w:ilvl w:val="0"/>
          <w:numId w:val="25"/>
        </w:numPr>
        <w:ind w:left="720" w:firstLine="0"/>
      </w:pPr>
      <w:r>
        <w:t xml:space="preserve"> Research the possibility of implementing the IDEA faculty evaluation system that rewards performance in teaching, research, and service.</w:t>
      </w:r>
    </w:p>
    <w:p w:rsidR="008C6565" w:rsidRDefault="008C6565" w:rsidP="00421927">
      <w:pPr>
        <w:numPr>
          <w:ilvl w:val="0"/>
          <w:numId w:val="25"/>
        </w:numPr>
        <w:ind w:left="720" w:firstLine="0"/>
      </w:pPr>
      <w:r>
        <w:t xml:space="preserve">Ask department chairs to prepare a research agenda for all AQ </w:t>
      </w:r>
      <w:proofErr w:type="gramStart"/>
      <w:r>
        <w:t>faculty</w:t>
      </w:r>
      <w:proofErr w:type="gramEnd"/>
      <w:r>
        <w:t xml:space="preserve"> and identify specific needs to support that agenda.</w:t>
      </w:r>
    </w:p>
    <w:p w:rsidR="008C6565" w:rsidRDefault="008C6565" w:rsidP="00421927">
      <w:pPr>
        <w:numPr>
          <w:ilvl w:val="0"/>
          <w:numId w:val="25"/>
        </w:numPr>
        <w:ind w:left="720" w:firstLine="0"/>
      </w:pPr>
      <w:r>
        <w:t xml:space="preserve">Set aside money from endowment income to support needs identified in </w:t>
      </w:r>
      <w:r>
        <w:rPr>
          <w:i/>
        </w:rPr>
        <w:t>B</w:t>
      </w:r>
      <w:r>
        <w:t xml:space="preserve"> above.  For example, provide money for data collections.</w:t>
      </w:r>
    </w:p>
    <w:p w:rsidR="008C6565" w:rsidRDefault="008C6565" w:rsidP="00421927">
      <w:pPr>
        <w:numPr>
          <w:ilvl w:val="0"/>
          <w:numId w:val="25"/>
        </w:numPr>
        <w:ind w:left="720" w:firstLine="0"/>
      </w:pPr>
      <w:r>
        <w:t>Continue the “Researcher of the Year” award within the College of Business.</w:t>
      </w:r>
    </w:p>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8C6565" w:rsidRDefault="008C6565" w:rsidP="008C6565"/>
    <w:p w:rsidR="004C4ABF" w:rsidRDefault="004C4ABF" w:rsidP="008C6565"/>
    <w:p w:rsidR="004C4ABF" w:rsidRDefault="004C4ABF" w:rsidP="008C6565"/>
    <w:p w:rsidR="008C6565" w:rsidRDefault="008C6565" w:rsidP="008C6565"/>
    <w:p w:rsidR="004C4ABF" w:rsidRDefault="004C4ABF" w:rsidP="004C4ABF">
      <w:pPr>
        <w:rPr>
          <w:b/>
          <w:u w:val="single"/>
        </w:rPr>
      </w:pPr>
      <w:r>
        <w:rPr>
          <w:b/>
          <w:u w:val="single"/>
        </w:rPr>
        <w:t>Time Line for Action Plan</w:t>
      </w:r>
    </w:p>
    <w:p w:rsidR="008C6565" w:rsidRDefault="008C6565" w:rsidP="008C6565"/>
    <w:p w:rsidR="008C6565" w:rsidRDefault="008C6565" w:rsidP="008C6565">
      <w:proofErr w:type="gramStart"/>
      <w:r>
        <w:t>A.  2010</w:t>
      </w:r>
      <w:proofErr w:type="gramEnd"/>
      <w:r>
        <w:t>-2011</w:t>
      </w:r>
    </w:p>
    <w:p w:rsidR="008C6565" w:rsidRPr="00E35657" w:rsidRDefault="008C6565" w:rsidP="008C6565">
      <w:pPr>
        <w:rPr>
          <w:b/>
        </w:rPr>
      </w:pPr>
      <w:r>
        <w:t xml:space="preserve">Dean </w:t>
      </w:r>
      <w:r>
        <w:rPr>
          <w:b/>
        </w:rPr>
        <w:t>and Dept. Chairs</w:t>
      </w:r>
    </w:p>
    <w:p w:rsidR="008C6565" w:rsidRDefault="008C6565" w:rsidP="008C6565"/>
    <w:p w:rsidR="008C6565" w:rsidRDefault="008C6565" w:rsidP="008C6565"/>
    <w:p w:rsidR="008C6565" w:rsidRDefault="008C6565" w:rsidP="008C6565"/>
    <w:p w:rsidR="008C6565" w:rsidRDefault="008C6565" w:rsidP="00421927">
      <w:pPr>
        <w:numPr>
          <w:ilvl w:val="0"/>
          <w:numId w:val="54"/>
        </w:numPr>
        <w:ind w:left="360" w:firstLine="0"/>
      </w:pPr>
      <w:r>
        <w:t>During budget preparation cycle for 2010-2011 fiscal year.</w:t>
      </w:r>
    </w:p>
    <w:p w:rsidR="008C6565" w:rsidRPr="00E35657" w:rsidRDefault="008C6565" w:rsidP="008C6565">
      <w:pPr>
        <w:rPr>
          <w:b/>
        </w:rPr>
      </w:pPr>
      <w:r>
        <w:rPr>
          <w:b/>
        </w:rPr>
        <w:t>Dept. Chairs</w:t>
      </w:r>
    </w:p>
    <w:p w:rsidR="008C6565" w:rsidRDefault="008C6565" w:rsidP="008C6565"/>
    <w:p w:rsidR="008C6565" w:rsidRDefault="008C6565" w:rsidP="00421927">
      <w:pPr>
        <w:numPr>
          <w:ilvl w:val="0"/>
          <w:numId w:val="54"/>
        </w:numPr>
      </w:pPr>
      <w:r>
        <w:t>2010-2011</w:t>
      </w:r>
    </w:p>
    <w:p w:rsidR="008C6565" w:rsidRPr="00E35657" w:rsidRDefault="008C6565" w:rsidP="008C6565">
      <w:pPr>
        <w:rPr>
          <w:b/>
        </w:rPr>
      </w:pPr>
      <w:r>
        <w:rPr>
          <w:b/>
        </w:rPr>
        <w:t>Dept. Chairs</w:t>
      </w:r>
    </w:p>
    <w:p w:rsidR="008C6565" w:rsidRDefault="008C6565" w:rsidP="008C6565"/>
    <w:p w:rsidR="008C6565" w:rsidRDefault="008C6565" w:rsidP="008C6565"/>
    <w:p w:rsidR="008C6565" w:rsidRDefault="008C6565" w:rsidP="00421927">
      <w:pPr>
        <w:numPr>
          <w:ilvl w:val="0"/>
          <w:numId w:val="54"/>
        </w:numPr>
      </w:pPr>
      <w:r>
        <w:t>Annually</w:t>
      </w:r>
    </w:p>
    <w:p w:rsidR="008C6565" w:rsidRPr="00E35657" w:rsidRDefault="008C6565" w:rsidP="008C6565">
      <w:pPr>
        <w:rPr>
          <w:b/>
        </w:rPr>
      </w:pPr>
      <w:r>
        <w:rPr>
          <w:b/>
        </w:rPr>
        <w:t>Dean and Dept. Chairs</w:t>
      </w:r>
    </w:p>
    <w:p w:rsidR="008C6565" w:rsidRDefault="008C6565" w:rsidP="008C6565"/>
    <w:p w:rsidR="00A75DFB" w:rsidRPr="006F0396" w:rsidRDefault="008C6565" w:rsidP="008C6565">
      <w:pPr>
        <w:ind w:left="360" w:firstLine="0"/>
        <w:rPr>
          <w:b/>
          <w:sz w:val="28"/>
          <w:szCs w:val="28"/>
        </w:rPr>
      </w:pPr>
      <w:r>
        <w:br w:type="page"/>
      </w:r>
      <w:r w:rsidR="00D60EA1" w:rsidRPr="006F0396">
        <w:rPr>
          <w:b/>
          <w:sz w:val="28"/>
          <w:szCs w:val="28"/>
        </w:rPr>
        <w:lastRenderedPageBreak/>
        <w:t>Strategic Goal 5: Promote Personal and Professional Integrity.</w:t>
      </w:r>
    </w:p>
    <w:p w:rsidR="00A75DFB" w:rsidRDefault="00A75DFB" w:rsidP="00D60EA1">
      <w:pPr>
        <w:ind w:left="360" w:firstLine="0"/>
        <w:rPr>
          <w:b/>
        </w:rPr>
      </w:pPr>
    </w:p>
    <w:p w:rsidR="00D60EA1" w:rsidRDefault="00A75DFB" w:rsidP="00D22B73">
      <w:pPr>
        <w:ind w:left="720" w:firstLine="0"/>
      </w:pPr>
      <w:r>
        <w:rPr>
          <w:b/>
          <w:i/>
        </w:rPr>
        <w:t>Obj</w:t>
      </w:r>
      <w:r w:rsidR="00D60EA1" w:rsidRPr="00BD58EC">
        <w:rPr>
          <w:b/>
          <w:i/>
        </w:rPr>
        <w:t xml:space="preserve">ective 1: </w:t>
      </w:r>
      <w:r w:rsidR="002A433C" w:rsidRPr="00BD58EC">
        <w:rPr>
          <w:b/>
          <w:i/>
        </w:rPr>
        <w:t xml:space="preserve">Advocate professional and </w:t>
      </w:r>
      <w:r w:rsidR="00D60EA1" w:rsidRPr="00BD58EC">
        <w:rPr>
          <w:b/>
          <w:i/>
        </w:rPr>
        <w:t>ethical behavior</w:t>
      </w:r>
      <w:r w:rsidR="002A433C">
        <w:t>.</w:t>
      </w:r>
    </w:p>
    <w:p w:rsidR="00BD58EC" w:rsidRDefault="00BD58EC" w:rsidP="00D60EA1">
      <w:pPr>
        <w:ind w:left="360" w:firstLine="0"/>
      </w:pPr>
    </w:p>
    <w:p w:rsidR="00BD58EC" w:rsidRPr="00BD58EC" w:rsidRDefault="00BD58EC" w:rsidP="00D60EA1">
      <w:pPr>
        <w:ind w:left="360" w:firstLine="0"/>
        <w:rPr>
          <w:b/>
        </w:rPr>
      </w:pPr>
      <w:r>
        <w:rPr>
          <w:b/>
        </w:rPr>
        <w:tab/>
        <w:t>Action Plan</w:t>
      </w:r>
    </w:p>
    <w:p w:rsidR="002A433C" w:rsidRDefault="002A433C" w:rsidP="0081709A">
      <w:pPr>
        <w:pStyle w:val="ListParagraph"/>
        <w:ind w:left="1800" w:firstLine="0"/>
      </w:pPr>
    </w:p>
    <w:p w:rsidR="002A433C" w:rsidRDefault="002A433C" w:rsidP="00A2440F">
      <w:pPr>
        <w:pStyle w:val="ListParagraph"/>
        <w:numPr>
          <w:ilvl w:val="0"/>
          <w:numId w:val="5"/>
        </w:numPr>
        <w:ind w:left="720" w:firstLine="0"/>
      </w:pPr>
      <w:r>
        <w:t>Develop an ethical framework that is integrated into the curriculum at every level.</w:t>
      </w:r>
    </w:p>
    <w:p w:rsidR="002A433C" w:rsidRDefault="0081709A" w:rsidP="00A2440F">
      <w:pPr>
        <w:pStyle w:val="ListParagraph"/>
        <w:numPr>
          <w:ilvl w:val="0"/>
          <w:numId w:val="5"/>
        </w:numPr>
        <w:ind w:left="720" w:firstLine="0"/>
      </w:pPr>
      <w:r>
        <w:t>Provide academic enrichment activities that introduce individuals who have been involved in ethical dilemmas.</w:t>
      </w:r>
    </w:p>
    <w:p w:rsidR="004C4ABF" w:rsidRDefault="004C4ABF" w:rsidP="00A2440F">
      <w:pPr>
        <w:pStyle w:val="ListParagraph"/>
        <w:numPr>
          <w:ilvl w:val="0"/>
          <w:numId w:val="5"/>
        </w:numPr>
        <w:ind w:left="720" w:firstLine="0"/>
      </w:pPr>
      <w:r>
        <w:t>Continue the “Lessons in Leadership” ethics lecture organized by the accounting faculty each year.</w:t>
      </w:r>
    </w:p>
    <w:p w:rsidR="0081709A" w:rsidRPr="00B207C3" w:rsidRDefault="0081709A" w:rsidP="0081709A">
      <w:pPr>
        <w:pStyle w:val="ListParagraph"/>
        <w:ind w:left="1800" w:firstLine="0"/>
        <w:rPr>
          <w:b/>
          <w:i/>
        </w:rPr>
      </w:pPr>
    </w:p>
    <w:p w:rsidR="00D60EA1" w:rsidRDefault="00D60EA1" w:rsidP="00D22B73">
      <w:pPr>
        <w:ind w:left="720" w:firstLine="0"/>
      </w:pPr>
      <w:r w:rsidRPr="00B207C3">
        <w:rPr>
          <w:b/>
          <w:i/>
        </w:rPr>
        <w:t xml:space="preserve">Objective 2: </w:t>
      </w:r>
      <w:r w:rsidR="00AF22E4" w:rsidRPr="00B207C3">
        <w:rPr>
          <w:b/>
          <w:i/>
        </w:rPr>
        <w:t xml:space="preserve">Promote </w:t>
      </w:r>
      <w:r w:rsidRPr="00B207C3">
        <w:rPr>
          <w:b/>
          <w:i/>
        </w:rPr>
        <w:t>mutual respect and collegiality</w:t>
      </w:r>
      <w:r w:rsidRPr="00D60EA1">
        <w:t>.</w:t>
      </w:r>
    </w:p>
    <w:p w:rsidR="00B207C3" w:rsidRDefault="00B207C3" w:rsidP="00C71942">
      <w:pPr>
        <w:ind w:left="360"/>
      </w:pPr>
    </w:p>
    <w:p w:rsidR="00B207C3" w:rsidRDefault="00B207C3" w:rsidP="00C71942">
      <w:pPr>
        <w:ind w:left="360"/>
        <w:rPr>
          <w:b/>
        </w:rPr>
      </w:pPr>
      <w:r>
        <w:rPr>
          <w:b/>
        </w:rPr>
        <w:t>Action Plan</w:t>
      </w:r>
    </w:p>
    <w:p w:rsidR="00B207C3" w:rsidRPr="00B207C3" w:rsidRDefault="00B207C3" w:rsidP="00D22B73">
      <w:pPr>
        <w:ind w:left="720" w:firstLine="0"/>
        <w:rPr>
          <w:b/>
        </w:rPr>
      </w:pPr>
    </w:p>
    <w:p w:rsidR="002B4AB1" w:rsidRDefault="0081709A" w:rsidP="00A2440F">
      <w:pPr>
        <w:pStyle w:val="ListParagraph"/>
        <w:numPr>
          <w:ilvl w:val="0"/>
          <w:numId w:val="6"/>
        </w:numPr>
        <w:ind w:left="720" w:firstLine="0"/>
      </w:pPr>
      <w:r>
        <w:t>Disseminate t</w:t>
      </w:r>
      <w:r w:rsidR="004C4ABF">
        <w:t xml:space="preserve">he </w:t>
      </w:r>
      <w:proofErr w:type="spellStart"/>
      <w:r w:rsidR="004C4ABF">
        <w:t>CoB</w:t>
      </w:r>
      <w:proofErr w:type="spellEnd"/>
      <w:r w:rsidR="004C4ABF">
        <w:t xml:space="preserve"> Code of Ethical Behavior.</w:t>
      </w:r>
    </w:p>
    <w:p w:rsidR="004C4ABF" w:rsidRPr="0081709A" w:rsidRDefault="004C4ABF" w:rsidP="00A2440F">
      <w:pPr>
        <w:pStyle w:val="ListParagraph"/>
        <w:numPr>
          <w:ilvl w:val="0"/>
          <w:numId w:val="6"/>
        </w:numPr>
        <w:ind w:left="720" w:firstLine="0"/>
      </w:pPr>
      <w:r>
        <w:t xml:space="preserve">Enforce the </w:t>
      </w:r>
      <w:proofErr w:type="spellStart"/>
      <w:r>
        <w:t>CoB</w:t>
      </w:r>
      <w:proofErr w:type="spellEnd"/>
      <w:r>
        <w:t xml:space="preserve"> Code of Ethical Behavior,</w:t>
      </w:r>
      <w:r w:rsidRPr="004C4ABF">
        <w:t xml:space="preserve"> </w:t>
      </w:r>
      <w:r>
        <w:t>utilizing the BSAC to determine appropriate methods</w:t>
      </w:r>
    </w:p>
    <w:p w:rsidR="00AD4412" w:rsidRDefault="0081709A" w:rsidP="00A2440F">
      <w:pPr>
        <w:pStyle w:val="ListParagraph"/>
        <w:numPr>
          <w:ilvl w:val="0"/>
          <w:numId w:val="6"/>
        </w:numPr>
        <w:ind w:left="720" w:firstLine="0"/>
      </w:pPr>
      <w:r>
        <w:t>Publish, discuss, and reinforce the College Mission and Statement of Core Values.</w:t>
      </w:r>
    </w:p>
    <w:p w:rsidR="00AD4412" w:rsidRDefault="00AD4412" w:rsidP="00D22B73">
      <w:pPr>
        <w:ind w:left="720" w:firstLine="0"/>
        <w:rPr>
          <w:b/>
          <w:sz w:val="24"/>
          <w:szCs w:val="24"/>
        </w:rPr>
      </w:pPr>
    </w:p>
    <w:p w:rsidR="00D60EA1" w:rsidRPr="006F0396" w:rsidRDefault="00D60EA1" w:rsidP="00D60EA1">
      <w:pPr>
        <w:ind w:left="360" w:firstLine="0"/>
        <w:rPr>
          <w:b/>
          <w:sz w:val="28"/>
          <w:szCs w:val="28"/>
        </w:rPr>
      </w:pPr>
      <w:r w:rsidRPr="006F0396">
        <w:rPr>
          <w:b/>
          <w:sz w:val="28"/>
          <w:szCs w:val="28"/>
        </w:rPr>
        <w:t>Strategic Goal 6: Develop mutually beneficial relationships with alumni, friends, industry, and the surrounding community.</w:t>
      </w:r>
    </w:p>
    <w:p w:rsidR="00F1354E" w:rsidRPr="00B207C3" w:rsidRDefault="00F1354E" w:rsidP="00D60EA1">
      <w:pPr>
        <w:ind w:left="360" w:firstLine="0"/>
        <w:rPr>
          <w:b/>
          <w:i/>
        </w:rPr>
      </w:pPr>
      <w:r w:rsidRPr="00B207C3">
        <w:rPr>
          <w:b/>
          <w:i/>
        </w:rPr>
        <w:t xml:space="preserve"> </w:t>
      </w:r>
    </w:p>
    <w:p w:rsidR="00AF22E4" w:rsidRDefault="00AF22E4" w:rsidP="00D22B73">
      <w:pPr>
        <w:ind w:left="720" w:firstLine="0"/>
        <w:rPr>
          <w:b/>
          <w:i/>
        </w:rPr>
      </w:pPr>
      <w:r w:rsidRPr="00B207C3">
        <w:rPr>
          <w:b/>
          <w:i/>
        </w:rPr>
        <w:t>Objective</w:t>
      </w:r>
      <w:r>
        <w:t xml:space="preserve"> </w:t>
      </w:r>
      <w:r w:rsidRPr="00B207C3">
        <w:rPr>
          <w:b/>
          <w:i/>
        </w:rPr>
        <w:t xml:space="preserve">1: </w:t>
      </w:r>
      <w:r w:rsidR="00F1354E" w:rsidRPr="00B207C3">
        <w:rPr>
          <w:b/>
          <w:i/>
        </w:rPr>
        <w:t xml:space="preserve"> </w:t>
      </w:r>
      <w:r w:rsidR="00A93647" w:rsidRPr="00B207C3">
        <w:rPr>
          <w:b/>
          <w:i/>
        </w:rPr>
        <w:t>E</w:t>
      </w:r>
      <w:r w:rsidRPr="00B207C3">
        <w:rPr>
          <w:b/>
          <w:i/>
        </w:rPr>
        <w:t>ngage the community through strengthened relationships with the external advisory councils, the Business Advisory Council and the Recent Alumni Advisory Council.</w:t>
      </w:r>
    </w:p>
    <w:p w:rsidR="00B207C3" w:rsidRDefault="00B207C3" w:rsidP="00D60EA1">
      <w:pPr>
        <w:ind w:left="360" w:firstLine="0"/>
        <w:rPr>
          <w:b/>
          <w:i/>
        </w:rPr>
      </w:pPr>
    </w:p>
    <w:p w:rsidR="00B207C3" w:rsidRDefault="00B207C3" w:rsidP="00D60EA1">
      <w:pPr>
        <w:ind w:left="360" w:firstLine="0"/>
        <w:rPr>
          <w:b/>
        </w:rPr>
      </w:pPr>
      <w:r>
        <w:rPr>
          <w:b/>
        </w:rPr>
        <w:tab/>
        <w:t>Action Plan</w:t>
      </w:r>
    </w:p>
    <w:p w:rsidR="00B207C3" w:rsidRDefault="00B207C3" w:rsidP="00D60EA1">
      <w:pPr>
        <w:ind w:left="360" w:firstLine="0"/>
        <w:rPr>
          <w:b/>
        </w:rPr>
      </w:pPr>
    </w:p>
    <w:p w:rsidR="00B207C3" w:rsidRDefault="00B207C3" w:rsidP="00421927">
      <w:pPr>
        <w:numPr>
          <w:ilvl w:val="0"/>
          <w:numId w:val="21"/>
        </w:numPr>
        <w:tabs>
          <w:tab w:val="clear" w:pos="1800"/>
          <w:tab w:val="num" w:pos="720"/>
        </w:tabs>
        <w:ind w:left="720" w:firstLine="0"/>
      </w:pPr>
      <w:r>
        <w:t xml:space="preserve">Set a specific calendar time (i.e. the third Friday in October) when the BAC and RAAC meetings will be held. </w:t>
      </w:r>
    </w:p>
    <w:p w:rsidR="00D22B73" w:rsidRDefault="00D22B73" w:rsidP="004C4ABF">
      <w:pPr>
        <w:ind w:left="720" w:firstLine="0"/>
      </w:pPr>
    </w:p>
    <w:p w:rsidR="00D22B73" w:rsidRDefault="00D22B73" w:rsidP="00D22B73"/>
    <w:p w:rsidR="00D22B73" w:rsidRDefault="00D22B73" w:rsidP="00D22B73"/>
    <w:p w:rsidR="00D22B73" w:rsidRDefault="00D22B73" w:rsidP="00D22B73"/>
    <w:p w:rsidR="00D22B73" w:rsidRDefault="00D22B73" w:rsidP="00D22B73"/>
    <w:p w:rsidR="00D22B73" w:rsidRDefault="00D22B73" w:rsidP="00D22B73"/>
    <w:p w:rsidR="00D22B73" w:rsidRDefault="00D22B73" w:rsidP="00D22B73"/>
    <w:p w:rsidR="00D22B73" w:rsidRDefault="00D22B73" w:rsidP="00D22B73">
      <w:pPr>
        <w:rPr>
          <w:b/>
          <w:u w:val="single"/>
        </w:rPr>
      </w:pPr>
    </w:p>
    <w:p w:rsidR="00D22B73" w:rsidRDefault="00D22B73" w:rsidP="00D22B73">
      <w:pPr>
        <w:rPr>
          <w:b/>
          <w:u w:val="single"/>
        </w:rPr>
      </w:pPr>
      <w:r>
        <w:rPr>
          <w:b/>
          <w:u w:val="single"/>
        </w:rPr>
        <w:t>Time Line for Action Plans</w:t>
      </w:r>
    </w:p>
    <w:p w:rsidR="00D22B73" w:rsidRDefault="00D22B73" w:rsidP="00D22B73">
      <w:pPr>
        <w:rPr>
          <w:b/>
          <w:u w:val="single"/>
        </w:rPr>
      </w:pPr>
    </w:p>
    <w:p w:rsidR="00D22B73" w:rsidRDefault="00D22B73" w:rsidP="00421927">
      <w:pPr>
        <w:numPr>
          <w:ilvl w:val="0"/>
          <w:numId w:val="41"/>
        </w:numPr>
      </w:pPr>
      <w:r>
        <w:t>Summer/Fall  2009</w:t>
      </w:r>
    </w:p>
    <w:p w:rsidR="00D22B73" w:rsidRPr="00E35657" w:rsidRDefault="00E35657" w:rsidP="00D22B73">
      <w:pPr>
        <w:rPr>
          <w:b/>
        </w:rPr>
      </w:pPr>
      <w:r>
        <w:rPr>
          <w:b/>
        </w:rPr>
        <w:t>AOL Committee</w:t>
      </w:r>
    </w:p>
    <w:p w:rsidR="00D22B73" w:rsidRDefault="00D22B73" w:rsidP="00D22B73"/>
    <w:p w:rsidR="00D22B73" w:rsidRDefault="00D22B73" w:rsidP="00421927">
      <w:pPr>
        <w:numPr>
          <w:ilvl w:val="0"/>
          <w:numId w:val="41"/>
        </w:numPr>
      </w:pPr>
      <w:r>
        <w:t>2010-2011</w:t>
      </w:r>
    </w:p>
    <w:p w:rsidR="00D22B73" w:rsidRPr="00E35657" w:rsidRDefault="00E35657" w:rsidP="00D22B73">
      <w:pPr>
        <w:rPr>
          <w:b/>
        </w:rPr>
      </w:pPr>
      <w:r>
        <w:rPr>
          <w:b/>
        </w:rPr>
        <w:t>Faculty</w:t>
      </w:r>
    </w:p>
    <w:p w:rsidR="00D22B73" w:rsidRDefault="00D22B73" w:rsidP="00D22B73"/>
    <w:p w:rsidR="00D22B73" w:rsidRDefault="00D22B73" w:rsidP="00D22B73"/>
    <w:p w:rsidR="00D22B73" w:rsidRDefault="004C4ABF" w:rsidP="004C4ABF">
      <w:pPr>
        <w:pStyle w:val="ListParagraph"/>
        <w:numPr>
          <w:ilvl w:val="0"/>
          <w:numId w:val="41"/>
        </w:numPr>
      </w:pPr>
      <w:r>
        <w:t>Annually</w:t>
      </w:r>
    </w:p>
    <w:p w:rsidR="004C4ABF" w:rsidRPr="004C4ABF" w:rsidRDefault="004C4ABF" w:rsidP="004C4ABF">
      <w:pPr>
        <w:pStyle w:val="ListParagraph"/>
        <w:ind w:left="360" w:firstLine="0"/>
        <w:rPr>
          <w:b/>
        </w:rPr>
      </w:pPr>
      <w:proofErr w:type="gramStart"/>
      <w:r>
        <w:rPr>
          <w:b/>
        </w:rPr>
        <w:t>Accounting faculty with help of Dean’s Office when needed.</w:t>
      </w:r>
      <w:proofErr w:type="gramEnd"/>
    </w:p>
    <w:p w:rsidR="00D22B73" w:rsidRDefault="00D22B73" w:rsidP="00D22B73"/>
    <w:p w:rsidR="00D22B73" w:rsidRDefault="00D22B73" w:rsidP="00D22B73"/>
    <w:p w:rsidR="004C4ABF" w:rsidRDefault="00D22B73" w:rsidP="00421927">
      <w:pPr>
        <w:numPr>
          <w:ilvl w:val="0"/>
          <w:numId w:val="42"/>
        </w:numPr>
        <w:ind w:left="360" w:firstLine="0"/>
      </w:pPr>
      <w:r>
        <w:t>Each semester, with special emphasis in fall semesters</w:t>
      </w:r>
      <w:r w:rsidR="00E35657">
        <w:t xml:space="preserve"> </w:t>
      </w:r>
    </w:p>
    <w:p w:rsidR="00D22B73" w:rsidRDefault="00E35657" w:rsidP="004C4ABF">
      <w:pPr>
        <w:ind w:left="360" w:firstLine="0"/>
        <w:rPr>
          <w:b/>
        </w:rPr>
      </w:pPr>
      <w:r>
        <w:rPr>
          <w:b/>
        </w:rPr>
        <w:t>Faculty</w:t>
      </w:r>
    </w:p>
    <w:p w:rsidR="004C4ABF" w:rsidRDefault="004C4ABF" w:rsidP="004C4ABF">
      <w:pPr>
        <w:pStyle w:val="ListParagraph"/>
        <w:numPr>
          <w:ilvl w:val="0"/>
          <w:numId w:val="42"/>
        </w:numPr>
      </w:pPr>
      <w:r>
        <w:t>Fall 2009, reviewed each Fall</w:t>
      </w:r>
    </w:p>
    <w:p w:rsidR="004C4ABF" w:rsidRDefault="004C4ABF" w:rsidP="004C4ABF">
      <w:pPr>
        <w:ind w:left="360" w:firstLine="0"/>
        <w:rPr>
          <w:b/>
        </w:rPr>
      </w:pPr>
      <w:r>
        <w:rPr>
          <w:b/>
        </w:rPr>
        <w:t>Dean with BSAC</w:t>
      </w:r>
    </w:p>
    <w:p w:rsidR="004C4ABF" w:rsidRPr="004C4ABF" w:rsidRDefault="004C4ABF" w:rsidP="004C4ABF">
      <w:pPr>
        <w:ind w:left="360" w:firstLine="0"/>
        <w:rPr>
          <w:b/>
        </w:rPr>
      </w:pPr>
    </w:p>
    <w:p w:rsidR="00D22B73" w:rsidRDefault="00D22B73" w:rsidP="00421927">
      <w:pPr>
        <w:numPr>
          <w:ilvl w:val="0"/>
          <w:numId w:val="42"/>
        </w:numPr>
        <w:ind w:left="360" w:firstLine="0"/>
      </w:pPr>
      <w:r>
        <w:t>Each semester, with special emphasis in fall semesters</w:t>
      </w:r>
    </w:p>
    <w:p w:rsidR="00E35657" w:rsidRPr="00E35657" w:rsidRDefault="00E35657" w:rsidP="00E35657">
      <w:pPr>
        <w:ind w:left="360" w:firstLine="0"/>
        <w:rPr>
          <w:b/>
        </w:rPr>
      </w:pPr>
      <w:r>
        <w:rPr>
          <w:b/>
        </w:rPr>
        <w:t>Faculty</w:t>
      </w: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D22B73" w:rsidRDefault="00D22B73" w:rsidP="00D22B73">
      <w:pPr>
        <w:ind w:left="720" w:firstLine="0"/>
      </w:pPr>
    </w:p>
    <w:p w:rsidR="004C4ABF" w:rsidRDefault="004C4ABF" w:rsidP="00D22B73">
      <w:pPr>
        <w:ind w:left="720" w:firstLine="0"/>
      </w:pPr>
    </w:p>
    <w:p w:rsidR="00D22B73" w:rsidRDefault="00C10055" w:rsidP="00421927">
      <w:pPr>
        <w:numPr>
          <w:ilvl w:val="0"/>
          <w:numId w:val="43"/>
        </w:numPr>
        <w:ind w:hanging="720"/>
      </w:pPr>
      <w:r>
        <w:t xml:space="preserve"> Fall 2009</w:t>
      </w:r>
    </w:p>
    <w:p w:rsidR="00C10055" w:rsidRPr="00E35657" w:rsidRDefault="00E35657" w:rsidP="00C10055">
      <w:pPr>
        <w:rPr>
          <w:b/>
        </w:rPr>
      </w:pPr>
      <w:r>
        <w:rPr>
          <w:b/>
        </w:rPr>
        <w:t>Dean</w:t>
      </w:r>
    </w:p>
    <w:p w:rsidR="00C10055" w:rsidRDefault="00C10055" w:rsidP="00C10055"/>
    <w:p w:rsidR="00B207C3" w:rsidRDefault="00B207C3" w:rsidP="00D22B73">
      <w:pPr>
        <w:tabs>
          <w:tab w:val="num" w:pos="720"/>
        </w:tabs>
        <w:ind w:left="720" w:firstLine="0"/>
      </w:pPr>
    </w:p>
    <w:p w:rsidR="004C4ABF" w:rsidRDefault="004C4ABF" w:rsidP="00421927">
      <w:pPr>
        <w:numPr>
          <w:ilvl w:val="0"/>
          <w:numId w:val="21"/>
        </w:numPr>
        <w:tabs>
          <w:tab w:val="clear" w:pos="1800"/>
          <w:tab w:val="num" w:pos="720"/>
        </w:tabs>
        <w:ind w:left="810" w:hanging="90"/>
      </w:pPr>
      <w:r>
        <w:lastRenderedPageBreak/>
        <w:t xml:space="preserve">Formalize the process of integrating feedback from Councils into </w:t>
      </w:r>
      <w:proofErr w:type="spellStart"/>
      <w:r>
        <w:t>CoB</w:t>
      </w:r>
      <w:proofErr w:type="spellEnd"/>
      <w:r>
        <w:t xml:space="preserve"> policies and procedures.</w:t>
      </w:r>
    </w:p>
    <w:p w:rsidR="00B207C3" w:rsidRPr="00B207C3" w:rsidRDefault="004C4ABF" w:rsidP="00421927">
      <w:pPr>
        <w:numPr>
          <w:ilvl w:val="0"/>
          <w:numId w:val="21"/>
        </w:numPr>
        <w:tabs>
          <w:tab w:val="clear" w:pos="1800"/>
          <w:tab w:val="num" w:pos="720"/>
        </w:tabs>
        <w:ind w:left="810" w:hanging="90"/>
      </w:pPr>
      <w:r>
        <w:t xml:space="preserve"> </w:t>
      </w:r>
      <w:r w:rsidR="00B207C3">
        <w:t xml:space="preserve">Invite and encourage council members to participate in more </w:t>
      </w:r>
      <w:proofErr w:type="spellStart"/>
      <w:r w:rsidR="00B207C3">
        <w:t>CoB</w:t>
      </w:r>
      <w:proofErr w:type="spellEnd"/>
      <w:r w:rsidR="00B207C3">
        <w:t xml:space="preserve"> activities, such as the Business Awards Banquet. </w:t>
      </w:r>
    </w:p>
    <w:p w:rsidR="00AF22E4" w:rsidRDefault="00AF22E4" w:rsidP="00D60EA1">
      <w:pPr>
        <w:ind w:left="360" w:firstLine="0"/>
      </w:pPr>
    </w:p>
    <w:p w:rsidR="00AF22E4" w:rsidRDefault="00AF22E4" w:rsidP="00C10055">
      <w:pPr>
        <w:ind w:left="720" w:firstLine="0"/>
        <w:rPr>
          <w:b/>
          <w:i/>
        </w:rPr>
      </w:pPr>
      <w:r w:rsidRPr="00B207C3">
        <w:rPr>
          <w:b/>
          <w:i/>
        </w:rPr>
        <w:t xml:space="preserve">Objective 2:  </w:t>
      </w:r>
      <w:r w:rsidR="00A93647" w:rsidRPr="00B207C3">
        <w:rPr>
          <w:b/>
          <w:i/>
        </w:rPr>
        <w:t>Build and strength relationships with</w:t>
      </w:r>
      <w:r w:rsidRPr="00B207C3">
        <w:rPr>
          <w:b/>
          <w:i/>
        </w:rPr>
        <w:t xml:space="preserve"> </w:t>
      </w:r>
      <w:proofErr w:type="spellStart"/>
      <w:r w:rsidRPr="00B207C3">
        <w:rPr>
          <w:b/>
          <w:i/>
        </w:rPr>
        <w:t>CoB</w:t>
      </w:r>
      <w:proofErr w:type="spellEnd"/>
      <w:r w:rsidRPr="00B207C3">
        <w:rPr>
          <w:b/>
          <w:i/>
        </w:rPr>
        <w:t xml:space="preserve"> alumni</w:t>
      </w:r>
      <w:r w:rsidR="00A93647" w:rsidRPr="00B207C3">
        <w:rPr>
          <w:b/>
          <w:i/>
        </w:rPr>
        <w:t xml:space="preserve"> that leads to a sense of tradition and community</w:t>
      </w:r>
      <w:r w:rsidRPr="00B207C3">
        <w:rPr>
          <w:b/>
          <w:i/>
        </w:rPr>
        <w:t>.</w:t>
      </w:r>
    </w:p>
    <w:p w:rsidR="00B207C3" w:rsidRDefault="00B207C3" w:rsidP="00D60EA1">
      <w:pPr>
        <w:ind w:left="360" w:firstLine="0"/>
        <w:rPr>
          <w:b/>
        </w:rPr>
      </w:pPr>
      <w:r>
        <w:rPr>
          <w:b/>
        </w:rPr>
        <w:tab/>
        <w:t>Action Plan</w:t>
      </w:r>
    </w:p>
    <w:p w:rsidR="00B207C3" w:rsidRPr="00B207C3" w:rsidRDefault="00B207C3" w:rsidP="00D60EA1">
      <w:pPr>
        <w:ind w:left="360" w:firstLine="0"/>
        <w:rPr>
          <w:b/>
        </w:rPr>
      </w:pPr>
    </w:p>
    <w:p w:rsidR="00B207C3" w:rsidRDefault="00A93647" w:rsidP="00A2440F">
      <w:pPr>
        <w:pStyle w:val="ListParagraph"/>
        <w:numPr>
          <w:ilvl w:val="0"/>
          <w:numId w:val="11"/>
        </w:numPr>
        <w:ind w:left="720" w:firstLine="0"/>
      </w:pPr>
      <w:r>
        <w:t xml:space="preserve">Establish a </w:t>
      </w:r>
      <w:proofErr w:type="spellStart"/>
      <w:r>
        <w:t>CoB</w:t>
      </w:r>
      <w:proofErr w:type="spellEnd"/>
      <w:r>
        <w:t xml:space="preserve"> alumni organization</w:t>
      </w:r>
      <w:r w:rsidR="00B207C3">
        <w:t xml:space="preserve"> in cooperation with the SAU Alumni Director</w:t>
      </w:r>
      <w:r>
        <w:t>.</w:t>
      </w:r>
    </w:p>
    <w:p w:rsidR="00A93647" w:rsidRPr="00A93647" w:rsidRDefault="00B207C3" w:rsidP="00A2440F">
      <w:pPr>
        <w:pStyle w:val="ListParagraph"/>
        <w:numPr>
          <w:ilvl w:val="0"/>
          <w:numId w:val="11"/>
        </w:numPr>
        <w:ind w:left="720" w:firstLine="0"/>
      </w:pPr>
      <w:r>
        <w:t>Seek to institute traditions that bond students and faculty with the College and that encourages interaction with it after graduation.</w:t>
      </w:r>
    </w:p>
    <w:p w:rsidR="00AF22E4" w:rsidRDefault="00AF22E4" w:rsidP="00D60EA1">
      <w:pPr>
        <w:ind w:left="360" w:firstLine="0"/>
      </w:pPr>
    </w:p>
    <w:p w:rsidR="00482A0A" w:rsidRDefault="00AF22E4" w:rsidP="00C10055">
      <w:pPr>
        <w:ind w:left="720" w:firstLine="0"/>
        <w:rPr>
          <w:b/>
          <w:i/>
        </w:rPr>
      </w:pPr>
      <w:r w:rsidRPr="00482A0A">
        <w:rPr>
          <w:b/>
          <w:i/>
        </w:rPr>
        <w:t xml:space="preserve">Objective 3:  </w:t>
      </w:r>
      <w:r w:rsidR="00F1354E" w:rsidRPr="00482A0A">
        <w:rPr>
          <w:b/>
          <w:i/>
        </w:rPr>
        <w:t>Become known as the “go to” entity</w:t>
      </w:r>
      <w:r w:rsidR="00482A0A" w:rsidRPr="00482A0A">
        <w:rPr>
          <w:b/>
          <w:i/>
        </w:rPr>
        <w:t xml:space="preserve"> </w:t>
      </w:r>
      <w:r w:rsidR="00482A0A">
        <w:rPr>
          <w:b/>
          <w:i/>
        </w:rPr>
        <w:t>in South Arkansas</w:t>
      </w:r>
      <w:r w:rsidR="00F1354E" w:rsidRPr="00482A0A">
        <w:rPr>
          <w:b/>
          <w:i/>
        </w:rPr>
        <w:t xml:space="preserve"> for business knowledge, education, consulting and training</w:t>
      </w:r>
      <w:r w:rsidR="00482A0A">
        <w:rPr>
          <w:b/>
          <w:i/>
        </w:rPr>
        <w:t xml:space="preserve">. </w:t>
      </w:r>
    </w:p>
    <w:p w:rsidR="00482A0A" w:rsidRDefault="00482A0A" w:rsidP="009B7DFB">
      <w:pPr>
        <w:ind w:left="360"/>
        <w:rPr>
          <w:b/>
        </w:rPr>
      </w:pPr>
      <w:r>
        <w:rPr>
          <w:b/>
        </w:rPr>
        <w:t>Action Plan</w:t>
      </w:r>
    </w:p>
    <w:p w:rsidR="00AF22E4" w:rsidRDefault="00AF22E4" w:rsidP="00A2440F">
      <w:pPr>
        <w:pStyle w:val="ListParagraph"/>
        <w:numPr>
          <w:ilvl w:val="0"/>
          <w:numId w:val="7"/>
        </w:numPr>
        <w:ind w:left="720" w:firstLine="0"/>
      </w:pPr>
      <w:r>
        <w:t>Provide executive education</w:t>
      </w:r>
      <w:r w:rsidR="00482A0A">
        <w:t xml:space="preserve"> to area businesses and industries.   </w:t>
      </w:r>
      <w:r w:rsidR="00A75DFB">
        <w:t>This will require building relationships with area chambers of commerce, civic and professional organizations.</w:t>
      </w:r>
    </w:p>
    <w:p w:rsidR="00AF22E4" w:rsidRDefault="00A75DFB" w:rsidP="00A2440F">
      <w:pPr>
        <w:pStyle w:val="ListParagraph"/>
        <w:numPr>
          <w:ilvl w:val="0"/>
          <w:numId w:val="7"/>
        </w:numPr>
        <w:ind w:left="720" w:firstLine="0"/>
      </w:pPr>
      <w:r>
        <w:t xml:space="preserve">Promote the </w:t>
      </w:r>
      <w:proofErr w:type="spellStart"/>
      <w:r>
        <w:t>CoB</w:t>
      </w:r>
      <w:proofErr w:type="spellEnd"/>
      <w:r>
        <w:t xml:space="preserve"> internship program as a way to employ a qualified individual and gain access to a pool of such employees.  This will also allow the </w:t>
      </w:r>
      <w:proofErr w:type="spellStart"/>
      <w:r>
        <w:t>CoB</w:t>
      </w:r>
      <w:proofErr w:type="spellEnd"/>
      <w:r>
        <w:t xml:space="preserve"> to build a reputation as producing quality graduates.</w:t>
      </w:r>
    </w:p>
    <w:p w:rsidR="00AF22E4" w:rsidRDefault="00AF22E4" w:rsidP="00A2440F">
      <w:pPr>
        <w:pStyle w:val="ListParagraph"/>
        <w:numPr>
          <w:ilvl w:val="0"/>
          <w:numId w:val="7"/>
        </w:numPr>
        <w:ind w:left="720" w:firstLine="0"/>
      </w:pPr>
      <w:r>
        <w:t xml:space="preserve">Utilize </w:t>
      </w:r>
      <w:r w:rsidR="00A75DFB">
        <w:t xml:space="preserve">the </w:t>
      </w:r>
      <w:r>
        <w:t>SBTDC</w:t>
      </w:r>
      <w:r w:rsidR="00A75DFB">
        <w:t xml:space="preserve"> to build relationships and provide services for area entrepreneurs.  </w:t>
      </w:r>
    </w:p>
    <w:p w:rsidR="00C10055" w:rsidRDefault="00AF22E4" w:rsidP="00A2440F">
      <w:pPr>
        <w:pStyle w:val="ListParagraph"/>
        <w:numPr>
          <w:ilvl w:val="0"/>
          <w:numId w:val="7"/>
        </w:numPr>
        <w:ind w:left="720" w:firstLine="0"/>
      </w:pPr>
      <w:r>
        <w:t>Develop Center for Professional Development</w:t>
      </w:r>
      <w:r w:rsidR="00A75DFB">
        <w:t xml:space="preserve"> as a “one-stop shop” for students to receive assistance in professional development, for businesses to find access to executive education, and as a support for the administration and faculty in planning and implementing the professional development activities</w:t>
      </w:r>
      <w:r>
        <w:t>.</w:t>
      </w:r>
    </w:p>
    <w:p w:rsidR="00C10055" w:rsidRDefault="00C10055" w:rsidP="00C10055">
      <w:pPr>
        <w:pStyle w:val="ListParagraph"/>
      </w:pPr>
    </w:p>
    <w:p w:rsidR="002A6997" w:rsidRDefault="002A6997" w:rsidP="002A6997">
      <w:pPr>
        <w:pStyle w:val="ListParagraph"/>
        <w:numPr>
          <w:ilvl w:val="0"/>
          <w:numId w:val="59"/>
        </w:numPr>
        <w:ind w:left="360" w:firstLine="0"/>
      </w:pPr>
      <w:r>
        <w:lastRenderedPageBreak/>
        <w:t>Spring 2010</w:t>
      </w:r>
    </w:p>
    <w:p w:rsidR="002A6997" w:rsidRPr="002A6997" w:rsidRDefault="002A6997" w:rsidP="002A6997">
      <w:pPr>
        <w:pStyle w:val="ListParagraph"/>
        <w:ind w:left="360" w:firstLine="0"/>
        <w:rPr>
          <w:b/>
        </w:rPr>
      </w:pPr>
      <w:r>
        <w:rPr>
          <w:b/>
        </w:rPr>
        <w:t>Dean</w:t>
      </w:r>
    </w:p>
    <w:p w:rsidR="002A6997" w:rsidRDefault="002A6997" w:rsidP="002A6997">
      <w:pPr>
        <w:pStyle w:val="ListParagraph"/>
        <w:ind w:left="360" w:firstLine="0"/>
      </w:pPr>
    </w:p>
    <w:p w:rsidR="00C10055" w:rsidRDefault="00C10055" w:rsidP="002A6997">
      <w:pPr>
        <w:pStyle w:val="ListParagraph"/>
        <w:numPr>
          <w:ilvl w:val="0"/>
          <w:numId w:val="59"/>
        </w:numPr>
        <w:ind w:left="360" w:firstLine="0"/>
      </w:pPr>
      <w:r>
        <w:t xml:space="preserve"> Annually, with special invitations each spring.</w:t>
      </w:r>
    </w:p>
    <w:p w:rsidR="00C10055" w:rsidRPr="00D336FB" w:rsidRDefault="00D336FB" w:rsidP="00D336FB">
      <w:pPr>
        <w:pStyle w:val="ListParagraph"/>
        <w:ind w:left="360" w:firstLine="0"/>
        <w:rPr>
          <w:b/>
        </w:rPr>
      </w:pPr>
      <w:r>
        <w:rPr>
          <w:b/>
        </w:rPr>
        <w:t>Dean’s Office</w:t>
      </w: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421927">
      <w:pPr>
        <w:pStyle w:val="ListParagraph"/>
        <w:numPr>
          <w:ilvl w:val="0"/>
          <w:numId w:val="44"/>
        </w:numPr>
        <w:ind w:left="360" w:firstLine="0"/>
      </w:pPr>
      <w:r>
        <w:t xml:space="preserve"> 2011-2012</w:t>
      </w:r>
    </w:p>
    <w:p w:rsidR="00C10055" w:rsidRPr="00D336FB" w:rsidRDefault="00D336FB" w:rsidP="00D336FB">
      <w:pPr>
        <w:pStyle w:val="ListParagraph"/>
        <w:ind w:left="360" w:firstLine="0"/>
        <w:rPr>
          <w:b/>
        </w:rPr>
      </w:pPr>
      <w:r>
        <w:rPr>
          <w:b/>
        </w:rPr>
        <w:t>Dean’s Office</w:t>
      </w:r>
    </w:p>
    <w:p w:rsidR="00C10055" w:rsidRDefault="00C10055" w:rsidP="00D336FB">
      <w:pPr>
        <w:pStyle w:val="ListParagraph"/>
        <w:ind w:left="360" w:firstLine="0"/>
      </w:pPr>
    </w:p>
    <w:p w:rsidR="00C10055" w:rsidRDefault="00C10055" w:rsidP="00421927">
      <w:pPr>
        <w:pStyle w:val="ListParagraph"/>
        <w:numPr>
          <w:ilvl w:val="0"/>
          <w:numId w:val="44"/>
        </w:numPr>
        <w:ind w:left="360" w:firstLine="0"/>
      </w:pPr>
      <w:r>
        <w:t>2010-2011</w:t>
      </w:r>
    </w:p>
    <w:p w:rsidR="00C10055" w:rsidRPr="00D336FB" w:rsidRDefault="00D336FB" w:rsidP="00D336FB">
      <w:pPr>
        <w:pStyle w:val="ListParagraph"/>
        <w:ind w:left="360" w:firstLine="0"/>
        <w:rPr>
          <w:b/>
        </w:rPr>
      </w:pPr>
      <w:r>
        <w:rPr>
          <w:b/>
        </w:rPr>
        <w:t>College of Business</w:t>
      </w: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2A6997" w:rsidRDefault="002A6997" w:rsidP="00D336FB">
      <w:pPr>
        <w:pStyle w:val="ListParagraph"/>
        <w:ind w:left="360" w:firstLine="0"/>
      </w:pPr>
    </w:p>
    <w:p w:rsidR="00C10055" w:rsidRDefault="00C10055" w:rsidP="00421927">
      <w:pPr>
        <w:pStyle w:val="ListParagraph"/>
        <w:numPr>
          <w:ilvl w:val="0"/>
          <w:numId w:val="45"/>
        </w:numPr>
        <w:ind w:left="360" w:firstLine="0"/>
      </w:pPr>
      <w:r>
        <w:t>2011-2012</w:t>
      </w:r>
    </w:p>
    <w:p w:rsidR="00C10055" w:rsidRPr="00D336FB" w:rsidRDefault="00C10055" w:rsidP="00D336FB">
      <w:pPr>
        <w:pStyle w:val="ListParagraph"/>
        <w:ind w:left="360" w:firstLine="0"/>
        <w:rPr>
          <w:b/>
        </w:rPr>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421927">
      <w:pPr>
        <w:pStyle w:val="ListParagraph"/>
        <w:numPr>
          <w:ilvl w:val="0"/>
          <w:numId w:val="45"/>
        </w:numPr>
        <w:ind w:left="360" w:firstLine="0"/>
      </w:pPr>
      <w:r>
        <w:t>2010-2011</w:t>
      </w:r>
    </w:p>
    <w:p w:rsidR="00C10055" w:rsidRPr="00D336FB" w:rsidRDefault="00D336FB" w:rsidP="00D336FB">
      <w:pPr>
        <w:pStyle w:val="ListParagraph"/>
        <w:ind w:left="360" w:firstLine="0"/>
        <w:rPr>
          <w:b/>
        </w:rPr>
      </w:pPr>
      <w:r>
        <w:rPr>
          <w:b/>
        </w:rPr>
        <w:t>Dean/</w:t>
      </w:r>
      <w:r w:rsidR="004C4ABF">
        <w:rPr>
          <w:b/>
        </w:rPr>
        <w:t>New Internship Director</w:t>
      </w: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D336FB">
      <w:pPr>
        <w:pStyle w:val="ListParagraph"/>
        <w:ind w:left="360" w:firstLine="0"/>
      </w:pPr>
    </w:p>
    <w:p w:rsidR="00C10055" w:rsidRDefault="00C10055" w:rsidP="00421927">
      <w:pPr>
        <w:pStyle w:val="ListParagraph"/>
        <w:numPr>
          <w:ilvl w:val="0"/>
          <w:numId w:val="45"/>
        </w:numPr>
        <w:ind w:left="360" w:firstLine="0"/>
      </w:pPr>
      <w:r>
        <w:t>2010-2011</w:t>
      </w:r>
    </w:p>
    <w:p w:rsidR="00C10055" w:rsidRPr="00D336FB" w:rsidRDefault="00D336FB" w:rsidP="00D336FB">
      <w:pPr>
        <w:pStyle w:val="ListParagraph"/>
        <w:ind w:left="360" w:firstLine="0"/>
        <w:rPr>
          <w:b/>
        </w:rPr>
      </w:pPr>
      <w:r>
        <w:rPr>
          <w:b/>
        </w:rPr>
        <w:t>Considine/Dean</w:t>
      </w:r>
    </w:p>
    <w:p w:rsidR="00C10055" w:rsidRDefault="00C10055" w:rsidP="00D336FB">
      <w:pPr>
        <w:pStyle w:val="ListParagraph"/>
        <w:ind w:left="360" w:firstLine="0"/>
      </w:pPr>
    </w:p>
    <w:p w:rsidR="00C10055" w:rsidRDefault="00C10055" w:rsidP="00421927">
      <w:pPr>
        <w:pStyle w:val="ListParagraph"/>
        <w:numPr>
          <w:ilvl w:val="0"/>
          <w:numId w:val="45"/>
        </w:numPr>
        <w:ind w:left="360" w:firstLine="0"/>
      </w:pPr>
      <w:r>
        <w:t>2011-2012</w:t>
      </w:r>
    </w:p>
    <w:p w:rsidR="00C10055" w:rsidRPr="00D336FB" w:rsidRDefault="00D336FB" w:rsidP="00D336FB">
      <w:pPr>
        <w:pStyle w:val="ListParagraph"/>
        <w:ind w:left="360" w:firstLine="0"/>
        <w:rPr>
          <w:b/>
        </w:rPr>
      </w:pPr>
      <w:r>
        <w:rPr>
          <w:b/>
        </w:rPr>
        <w:t>Dean/Clark</w:t>
      </w:r>
    </w:p>
    <w:p w:rsidR="004C4ABF" w:rsidRDefault="00C10055" w:rsidP="00421927">
      <w:pPr>
        <w:pStyle w:val="ListParagraph"/>
        <w:numPr>
          <w:ilvl w:val="0"/>
          <w:numId w:val="45"/>
        </w:numPr>
        <w:ind w:left="720" w:firstLine="0"/>
      </w:pPr>
      <w:r>
        <w:br w:type="page"/>
      </w:r>
    </w:p>
    <w:p w:rsidR="004C4ABF" w:rsidRDefault="004C4ABF" w:rsidP="004C4ABF">
      <w:pPr>
        <w:pStyle w:val="ListParagraph"/>
        <w:ind w:firstLine="0"/>
      </w:pPr>
    </w:p>
    <w:p w:rsidR="004C4ABF" w:rsidRDefault="004C4ABF" w:rsidP="004C4ABF">
      <w:pPr>
        <w:pStyle w:val="ListParagraph"/>
        <w:ind w:firstLine="0"/>
      </w:pPr>
    </w:p>
    <w:p w:rsidR="00AF22E4" w:rsidRDefault="00AF22E4" w:rsidP="004C4ABF">
      <w:pPr>
        <w:pStyle w:val="ListParagraph"/>
        <w:numPr>
          <w:ilvl w:val="0"/>
          <w:numId w:val="58"/>
        </w:numPr>
        <w:ind w:left="720" w:firstLine="0"/>
      </w:pPr>
      <w:r>
        <w:t>Continue to develop and utilize the Community Business Leaders group.</w:t>
      </w:r>
      <w:r w:rsidR="00A75DFB">
        <w:t xml:space="preserve">  This group of Magnolia business leaders provides invaluable information about </w:t>
      </w:r>
      <w:r w:rsidR="00D434D6">
        <w:t>the perception of the College in the community.</w:t>
      </w:r>
    </w:p>
    <w:p w:rsidR="00AF22E4" w:rsidRDefault="00AF22E4" w:rsidP="00AF22E4"/>
    <w:p w:rsidR="009B7DFB" w:rsidRDefault="00AF22E4" w:rsidP="00E7177B">
      <w:pPr>
        <w:ind w:left="720" w:firstLine="0"/>
        <w:rPr>
          <w:b/>
          <w:i/>
        </w:rPr>
      </w:pPr>
      <w:r w:rsidRPr="00D434D6">
        <w:rPr>
          <w:b/>
          <w:i/>
        </w:rPr>
        <w:t>Objective 4:  Develop r</w:t>
      </w:r>
      <w:r w:rsidR="009B7DFB" w:rsidRPr="00D434D6">
        <w:rPr>
          <w:b/>
          <w:i/>
        </w:rPr>
        <w:t xml:space="preserve">elationships with </w:t>
      </w:r>
      <w:r w:rsidR="00D434D6" w:rsidRPr="00D434D6">
        <w:rPr>
          <w:b/>
          <w:i/>
        </w:rPr>
        <w:t xml:space="preserve">area </w:t>
      </w:r>
      <w:r w:rsidR="009B7DFB" w:rsidRPr="00D434D6">
        <w:rPr>
          <w:b/>
          <w:i/>
        </w:rPr>
        <w:t xml:space="preserve">public </w:t>
      </w:r>
      <w:r w:rsidR="00D434D6" w:rsidRPr="00D434D6">
        <w:rPr>
          <w:b/>
          <w:i/>
        </w:rPr>
        <w:t xml:space="preserve">and private primary and secondary </w:t>
      </w:r>
      <w:r w:rsidR="009B7DFB" w:rsidRPr="00D434D6">
        <w:rPr>
          <w:b/>
          <w:i/>
        </w:rPr>
        <w:t>schools.</w:t>
      </w:r>
    </w:p>
    <w:p w:rsidR="00D434D6" w:rsidRDefault="00D434D6" w:rsidP="00F1354E">
      <w:pPr>
        <w:ind w:left="360"/>
        <w:rPr>
          <w:b/>
          <w:i/>
        </w:rPr>
      </w:pPr>
    </w:p>
    <w:p w:rsidR="00D434D6" w:rsidRDefault="00D434D6" w:rsidP="00F1354E">
      <w:pPr>
        <w:ind w:left="360"/>
        <w:rPr>
          <w:b/>
        </w:rPr>
      </w:pPr>
      <w:r>
        <w:rPr>
          <w:b/>
        </w:rPr>
        <w:t>Action Plan</w:t>
      </w:r>
    </w:p>
    <w:p w:rsidR="00D434D6" w:rsidRPr="00D434D6" w:rsidRDefault="00D434D6" w:rsidP="00F1354E">
      <w:pPr>
        <w:ind w:left="360"/>
        <w:rPr>
          <w:b/>
        </w:rPr>
      </w:pPr>
    </w:p>
    <w:p w:rsidR="009B7DFB" w:rsidRDefault="00D434D6" w:rsidP="00E7177B">
      <w:pPr>
        <w:pStyle w:val="ListParagraph"/>
        <w:numPr>
          <w:ilvl w:val="0"/>
          <w:numId w:val="8"/>
        </w:numPr>
        <w:ind w:left="720" w:hanging="90"/>
      </w:pPr>
      <w:r>
        <w:t xml:space="preserve">Utilize </w:t>
      </w:r>
      <w:r w:rsidR="009B7DFB" w:rsidRPr="009B7DFB">
        <w:t>the Center for Economic Education and Research</w:t>
      </w:r>
      <w:r>
        <w:t xml:space="preserve"> to provide in service training for primary and secondary teachers</w:t>
      </w:r>
      <w:r w:rsidR="009B7DFB" w:rsidRPr="009B7DFB">
        <w:t>.</w:t>
      </w:r>
      <w:r>
        <w:t xml:space="preserve">  </w:t>
      </w:r>
    </w:p>
    <w:p w:rsidR="00AF22E4" w:rsidRDefault="009B7DFB" w:rsidP="00E7177B">
      <w:pPr>
        <w:pStyle w:val="ListParagraph"/>
        <w:numPr>
          <w:ilvl w:val="0"/>
          <w:numId w:val="8"/>
        </w:numPr>
        <w:ind w:left="720" w:hanging="90"/>
      </w:pPr>
      <w:r>
        <w:t>Work with SIFE/PBL to grow SAKE, Business in Heels, Guys in Ties, and SAKE FX to bring students into the College of Business.</w:t>
      </w:r>
    </w:p>
    <w:p w:rsidR="009B7DFB" w:rsidRDefault="009B7DFB" w:rsidP="00E7177B">
      <w:pPr>
        <w:pStyle w:val="ListParagraph"/>
        <w:numPr>
          <w:ilvl w:val="0"/>
          <w:numId w:val="8"/>
        </w:numPr>
        <w:ind w:left="720" w:hanging="90"/>
      </w:pPr>
      <w:r>
        <w:t>Explore a summer camp that brings high school sophomores and juniors to campus for one to two weeks to explore business as a career.</w:t>
      </w:r>
    </w:p>
    <w:p w:rsidR="006F0396" w:rsidRDefault="006F0396" w:rsidP="00E7177B">
      <w:pPr>
        <w:pStyle w:val="ListParagraph"/>
        <w:ind w:hanging="90"/>
      </w:pPr>
    </w:p>
    <w:p w:rsidR="006F0396" w:rsidRDefault="006F0396" w:rsidP="006F0396">
      <w:pPr>
        <w:pStyle w:val="ListParagraph"/>
      </w:pPr>
    </w:p>
    <w:p w:rsidR="006F0396" w:rsidRDefault="006F0396" w:rsidP="00E7177B">
      <w:pPr>
        <w:pStyle w:val="ListParagraph"/>
        <w:ind w:firstLine="0"/>
        <w:rPr>
          <w:b/>
        </w:rPr>
      </w:pPr>
      <w:r>
        <w:rPr>
          <w:b/>
          <w:i/>
        </w:rPr>
        <w:t xml:space="preserve">Objective 5:  Design a development plan that corresponds with the needs identified within this strategic plan.  </w:t>
      </w:r>
    </w:p>
    <w:p w:rsidR="00E7177B" w:rsidRDefault="00E7177B" w:rsidP="006F0396">
      <w:pPr>
        <w:pStyle w:val="ListParagraph"/>
        <w:rPr>
          <w:b/>
        </w:rPr>
      </w:pPr>
    </w:p>
    <w:p w:rsidR="006F0396" w:rsidRDefault="006F0396" w:rsidP="00E7177B">
      <w:pPr>
        <w:pStyle w:val="ListParagraph"/>
        <w:ind w:firstLine="0"/>
        <w:rPr>
          <w:b/>
        </w:rPr>
      </w:pPr>
      <w:r>
        <w:rPr>
          <w:b/>
        </w:rPr>
        <w:t>Action Plan</w:t>
      </w:r>
    </w:p>
    <w:p w:rsidR="006F0396" w:rsidRDefault="006F0396" w:rsidP="006F0396">
      <w:pPr>
        <w:pStyle w:val="ListParagraph"/>
        <w:rPr>
          <w:b/>
        </w:rPr>
      </w:pPr>
    </w:p>
    <w:p w:rsidR="006F0396" w:rsidRDefault="006F0396" w:rsidP="00421927">
      <w:pPr>
        <w:pStyle w:val="ListParagraph"/>
        <w:numPr>
          <w:ilvl w:val="0"/>
          <w:numId w:val="22"/>
        </w:numPr>
        <w:tabs>
          <w:tab w:val="clear" w:pos="2130"/>
          <w:tab w:val="num" w:pos="720"/>
        </w:tabs>
        <w:ind w:left="720" w:firstLine="0"/>
      </w:pPr>
      <w:r>
        <w:t xml:space="preserve">Work with the SAU Development Office to ensure that the </w:t>
      </w:r>
      <w:proofErr w:type="spellStart"/>
      <w:r>
        <w:t>CoB</w:t>
      </w:r>
      <w:proofErr w:type="spellEnd"/>
      <w:r>
        <w:t xml:space="preserve"> development plan supports and cooperates with the University Development Plan.</w:t>
      </w:r>
    </w:p>
    <w:p w:rsidR="006F0396" w:rsidRDefault="006F0396" w:rsidP="00421927">
      <w:pPr>
        <w:pStyle w:val="ListParagraph"/>
        <w:numPr>
          <w:ilvl w:val="0"/>
          <w:numId w:val="22"/>
        </w:numPr>
        <w:tabs>
          <w:tab w:val="clear" w:pos="2130"/>
          <w:tab w:val="num" w:pos="720"/>
        </w:tabs>
        <w:ind w:left="720" w:firstLine="0"/>
      </w:pPr>
      <w:r>
        <w:t>Seek input from the BAC and RAAC to help identify appropriate sources of funds, including individuals, businesses, and foundations.</w:t>
      </w:r>
    </w:p>
    <w:p w:rsidR="006F0396" w:rsidRDefault="006F0396" w:rsidP="00421927">
      <w:pPr>
        <w:pStyle w:val="ListParagraph"/>
        <w:numPr>
          <w:ilvl w:val="0"/>
          <w:numId w:val="22"/>
        </w:numPr>
        <w:tabs>
          <w:tab w:val="clear" w:pos="2130"/>
          <w:tab w:val="num" w:pos="720"/>
        </w:tabs>
        <w:ind w:left="720" w:firstLine="0"/>
      </w:pPr>
      <w:r>
        <w:t>Communicate with upper administration and faculty the importance of the dean having sufficient time to work the development plan.</w:t>
      </w:r>
    </w:p>
    <w:p w:rsidR="00E7177B" w:rsidRDefault="00E7177B" w:rsidP="00E7177B">
      <w:pPr>
        <w:pStyle w:val="ListParagraph"/>
      </w:pPr>
    </w:p>
    <w:p w:rsidR="00E7177B" w:rsidRDefault="00E7177B" w:rsidP="00E7177B">
      <w:pPr>
        <w:pStyle w:val="ListParagraph"/>
      </w:pPr>
    </w:p>
    <w:p w:rsidR="00E7177B" w:rsidRDefault="00E7177B" w:rsidP="00E7177B">
      <w:pPr>
        <w:pStyle w:val="ListParagraph"/>
      </w:pPr>
    </w:p>
    <w:p w:rsidR="009B7DFB" w:rsidRDefault="00E7177B" w:rsidP="009B7DFB">
      <w:r>
        <w:rPr>
          <w:b/>
          <w:u w:val="single"/>
        </w:rPr>
        <w:lastRenderedPageBreak/>
        <w:t>Time Line for Action Plans</w:t>
      </w:r>
    </w:p>
    <w:p w:rsidR="00E7177B" w:rsidRDefault="00E7177B" w:rsidP="00E7177B"/>
    <w:p w:rsidR="00E7177B" w:rsidRDefault="00E7177B" w:rsidP="00E7177B">
      <w:proofErr w:type="spellStart"/>
      <w:r>
        <w:t>E.Annually</w:t>
      </w:r>
      <w:proofErr w:type="spellEnd"/>
    </w:p>
    <w:p w:rsidR="00E7177B" w:rsidRPr="00D336FB" w:rsidRDefault="00D336FB" w:rsidP="00E7177B">
      <w:pPr>
        <w:rPr>
          <w:b/>
        </w:rPr>
      </w:pPr>
      <w:r>
        <w:rPr>
          <w:b/>
        </w:rPr>
        <w:t>Dean</w:t>
      </w:r>
    </w:p>
    <w:p w:rsidR="00E7177B" w:rsidRDefault="00E7177B" w:rsidP="00E7177B"/>
    <w:p w:rsidR="00E7177B" w:rsidRDefault="00E7177B" w:rsidP="00E7177B"/>
    <w:p w:rsidR="00E7177B" w:rsidRDefault="00E7177B" w:rsidP="00E7177B"/>
    <w:p w:rsidR="00E7177B" w:rsidRDefault="00E7177B" w:rsidP="00E7177B"/>
    <w:p w:rsidR="00E7177B" w:rsidRDefault="00E7177B" w:rsidP="00E7177B"/>
    <w:p w:rsidR="00E7177B" w:rsidRDefault="00E7177B" w:rsidP="00E7177B"/>
    <w:p w:rsidR="00E7177B" w:rsidRDefault="00E7177B" w:rsidP="00E7177B"/>
    <w:p w:rsidR="00E7177B" w:rsidRDefault="00E7177B" w:rsidP="00E7177B"/>
    <w:p w:rsidR="004C4ABF" w:rsidRDefault="004C4ABF" w:rsidP="00E7177B"/>
    <w:p w:rsidR="004C4ABF" w:rsidRDefault="004C4ABF" w:rsidP="00E7177B"/>
    <w:p w:rsidR="00E7177B" w:rsidRDefault="00E7177B" w:rsidP="00E7177B"/>
    <w:p w:rsidR="00E7177B" w:rsidRDefault="00E7177B" w:rsidP="00421927">
      <w:pPr>
        <w:numPr>
          <w:ilvl w:val="0"/>
          <w:numId w:val="46"/>
        </w:numPr>
      </w:pPr>
      <w:r>
        <w:t>Annually in the summer</w:t>
      </w:r>
    </w:p>
    <w:p w:rsidR="00E7177B" w:rsidRPr="00D336FB" w:rsidRDefault="00D336FB" w:rsidP="00E7177B">
      <w:pPr>
        <w:rPr>
          <w:b/>
        </w:rPr>
      </w:pPr>
      <w:r>
        <w:rPr>
          <w:b/>
        </w:rPr>
        <w:t>Logan, J.</w:t>
      </w:r>
    </w:p>
    <w:p w:rsidR="00E7177B" w:rsidRDefault="00E7177B" w:rsidP="00E7177B"/>
    <w:p w:rsidR="00E7177B" w:rsidRDefault="00E7177B" w:rsidP="00E7177B"/>
    <w:p w:rsidR="00E7177B" w:rsidRDefault="00E7177B" w:rsidP="00421927">
      <w:pPr>
        <w:numPr>
          <w:ilvl w:val="0"/>
          <w:numId w:val="46"/>
        </w:numPr>
      </w:pPr>
      <w:r>
        <w:t xml:space="preserve"> Annually</w:t>
      </w:r>
    </w:p>
    <w:p w:rsidR="00E7177B" w:rsidRPr="00D336FB" w:rsidRDefault="00D336FB" w:rsidP="00D336FB">
      <w:pPr>
        <w:ind w:left="360" w:firstLine="0"/>
        <w:rPr>
          <w:b/>
        </w:rPr>
      </w:pPr>
      <w:r>
        <w:rPr>
          <w:b/>
        </w:rPr>
        <w:t>Clark, Hughes, Logan, J., Logan, B., Pearson, Dean’s office</w:t>
      </w:r>
    </w:p>
    <w:p w:rsidR="00E7177B" w:rsidRDefault="00E7177B" w:rsidP="00E7177B"/>
    <w:p w:rsidR="00E7177B" w:rsidRDefault="00E7177B" w:rsidP="00421927">
      <w:pPr>
        <w:numPr>
          <w:ilvl w:val="0"/>
          <w:numId w:val="46"/>
        </w:numPr>
      </w:pPr>
      <w:r>
        <w:t>Spring 2010</w:t>
      </w:r>
    </w:p>
    <w:p w:rsidR="00E7177B" w:rsidRPr="00D336FB" w:rsidRDefault="00D336FB" w:rsidP="00D336FB">
      <w:pPr>
        <w:ind w:left="360" w:firstLine="0"/>
        <w:rPr>
          <w:b/>
        </w:rPr>
      </w:pPr>
      <w:r>
        <w:rPr>
          <w:b/>
        </w:rPr>
        <w:t>Dean’s office, Enrollment</w:t>
      </w:r>
      <w:r w:rsidR="00D73D5A">
        <w:rPr>
          <w:b/>
        </w:rPr>
        <w:t xml:space="preserve"> Committee</w:t>
      </w:r>
    </w:p>
    <w:p w:rsidR="00E7177B" w:rsidRDefault="00E7177B" w:rsidP="00E7177B"/>
    <w:p w:rsidR="00E7177B" w:rsidRDefault="00E7177B" w:rsidP="00E7177B"/>
    <w:p w:rsidR="00E7177B" w:rsidRDefault="00E7177B" w:rsidP="00E7177B"/>
    <w:p w:rsidR="00E7177B" w:rsidRDefault="00E7177B" w:rsidP="00E7177B"/>
    <w:p w:rsidR="00E7177B" w:rsidRDefault="00E7177B" w:rsidP="00E7177B"/>
    <w:p w:rsidR="00E7177B" w:rsidRDefault="00E7177B" w:rsidP="00E7177B"/>
    <w:p w:rsidR="00E7177B" w:rsidRDefault="00E7177B" w:rsidP="00E7177B"/>
    <w:p w:rsidR="00E7177B" w:rsidRDefault="00E7177B" w:rsidP="00E7177B"/>
    <w:p w:rsidR="00E7177B" w:rsidRDefault="00E7177B" w:rsidP="00E7177B"/>
    <w:p w:rsidR="004C4ABF" w:rsidRDefault="004C4ABF" w:rsidP="00E7177B"/>
    <w:p w:rsidR="00E7177B" w:rsidRDefault="00E7177B" w:rsidP="00421927">
      <w:pPr>
        <w:numPr>
          <w:ilvl w:val="0"/>
          <w:numId w:val="47"/>
        </w:numPr>
      </w:pPr>
      <w:r>
        <w:t>Fall 2010</w:t>
      </w:r>
    </w:p>
    <w:p w:rsidR="00E7177B" w:rsidRPr="00D73D5A" w:rsidRDefault="00D73D5A" w:rsidP="00E7177B">
      <w:pPr>
        <w:rPr>
          <w:b/>
        </w:rPr>
      </w:pPr>
      <w:r>
        <w:rPr>
          <w:b/>
        </w:rPr>
        <w:t>Dean</w:t>
      </w:r>
    </w:p>
    <w:p w:rsidR="00E7177B" w:rsidRDefault="00E7177B" w:rsidP="00E7177B"/>
    <w:p w:rsidR="00E7177B" w:rsidRDefault="00E7177B" w:rsidP="00E7177B"/>
    <w:p w:rsidR="00E7177B" w:rsidRDefault="00E7177B" w:rsidP="00E7177B"/>
    <w:p w:rsidR="00E7177B" w:rsidRDefault="00E7177B" w:rsidP="00421927">
      <w:pPr>
        <w:numPr>
          <w:ilvl w:val="0"/>
          <w:numId w:val="47"/>
        </w:numPr>
      </w:pPr>
      <w:r>
        <w:t>Annually</w:t>
      </w:r>
    </w:p>
    <w:p w:rsidR="00E7177B" w:rsidRPr="00D73D5A" w:rsidRDefault="00D73D5A" w:rsidP="00E7177B">
      <w:pPr>
        <w:rPr>
          <w:b/>
        </w:rPr>
      </w:pPr>
      <w:r>
        <w:rPr>
          <w:b/>
        </w:rPr>
        <w:t>Dean</w:t>
      </w:r>
    </w:p>
    <w:p w:rsidR="00E7177B" w:rsidRDefault="00E7177B" w:rsidP="00E7177B"/>
    <w:p w:rsidR="00E7177B" w:rsidRDefault="00E7177B" w:rsidP="00E7177B"/>
    <w:p w:rsidR="00E7177B" w:rsidRDefault="00E7177B" w:rsidP="00421927">
      <w:pPr>
        <w:numPr>
          <w:ilvl w:val="0"/>
          <w:numId w:val="47"/>
        </w:numPr>
      </w:pPr>
      <w:r>
        <w:t>Summer/Fall 2009</w:t>
      </w:r>
    </w:p>
    <w:p w:rsidR="00E7177B" w:rsidRPr="00D73D5A" w:rsidRDefault="00D73D5A" w:rsidP="00E7177B">
      <w:pPr>
        <w:rPr>
          <w:b/>
        </w:rPr>
      </w:pPr>
      <w:r>
        <w:rPr>
          <w:b/>
        </w:rPr>
        <w:t>Dean</w:t>
      </w:r>
    </w:p>
    <w:p w:rsidR="00D60EA1" w:rsidRDefault="00E7177B" w:rsidP="00D60EA1">
      <w:pPr>
        <w:ind w:left="360" w:firstLine="0"/>
        <w:rPr>
          <w:b/>
          <w:sz w:val="28"/>
          <w:szCs w:val="28"/>
        </w:rPr>
      </w:pPr>
      <w:r>
        <w:rPr>
          <w:b/>
        </w:rPr>
        <w:br w:type="page"/>
      </w:r>
      <w:r w:rsidR="00D60EA1" w:rsidRPr="006F0396">
        <w:rPr>
          <w:b/>
          <w:sz w:val="28"/>
          <w:szCs w:val="28"/>
        </w:rPr>
        <w:lastRenderedPageBreak/>
        <w:t xml:space="preserve">Strategic Goal 7:  Cultivate an atmosphere of individual attention, </w:t>
      </w:r>
      <w:r w:rsidR="009B7DFB" w:rsidRPr="006F0396">
        <w:rPr>
          <w:b/>
          <w:sz w:val="28"/>
          <w:szCs w:val="28"/>
        </w:rPr>
        <w:t>while</w:t>
      </w:r>
      <w:r w:rsidR="00D60EA1" w:rsidRPr="006F0396">
        <w:rPr>
          <w:b/>
          <w:sz w:val="28"/>
          <w:szCs w:val="28"/>
        </w:rPr>
        <w:t xml:space="preserve"> emphasiz</w:t>
      </w:r>
      <w:r w:rsidR="009B7DFB" w:rsidRPr="006F0396">
        <w:rPr>
          <w:b/>
          <w:sz w:val="28"/>
          <w:szCs w:val="28"/>
        </w:rPr>
        <w:t>ing</w:t>
      </w:r>
      <w:r w:rsidR="00D60EA1" w:rsidRPr="006F0396">
        <w:rPr>
          <w:b/>
          <w:sz w:val="28"/>
          <w:szCs w:val="28"/>
        </w:rPr>
        <w:t xml:space="preserve"> teamwork.</w:t>
      </w:r>
    </w:p>
    <w:p w:rsidR="00D60EA1" w:rsidRDefault="00D60EA1" w:rsidP="00BE7A4E">
      <w:pPr>
        <w:pStyle w:val="ListParagraph"/>
        <w:rPr>
          <w:b/>
          <w:sz w:val="28"/>
          <w:szCs w:val="28"/>
        </w:rPr>
      </w:pPr>
    </w:p>
    <w:p w:rsidR="00BE7A4E" w:rsidRDefault="00BE7A4E" w:rsidP="00E7177B">
      <w:pPr>
        <w:pStyle w:val="ListParagraph"/>
        <w:ind w:firstLine="0"/>
        <w:rPr>
          <w:b/>
          <w:i/>
        </w:rPr>
      </w:pPr>
      <w:r>
        <w:rPr>
          <w:b/>
          <w:i/>
        </w:rPr>
        <w:t xml:space="preserve">Objective 1:  </w:t>
      </w:r>
      <w:r w:rsidR="00B85353">
        <w:rPr>
          <w:b/>
          <w:i/>
        </w:rPr>
        <w:t>Create an atmosphere where individual academic excellence is celebrated.</w:t>
      </w:r>
    </w:p>
    <w:p w:rsidR="00B85353" w:rsidRDefault="00B85353" w:rsidP="00BE7A4E">
      <w:pPr>
        <w:pStyle w:val="ListParagraph"/>
        <w:rPr>
          <w:b/>
          <w:i/>
        </w:rPr>
      </w:pPr>
    </w:p>
    <w:p w:rsidR="00B85353" w:rsidRDefault="00B85353" w:rsidP="00E7177B">
      <w:pPr>
        <w:pStyle w:val="ListParagraph"/>
        <w:ind w:left="0" w:firstLine="720"/>
        <w:rPr>
          <w:b/>
        </w:rPr>
      </w:pPr>
      <w:r>
        <w:rPr>
          <w:b/>
        </w:rPr>
        <w:t>Action Plan</w:t>
      </w:r>
    </w:p>
    <w:p w:rsidR="00B85353" w:rsidRDefault="00B85353" w:rsidP="00BE7A4E">
      <w:pPr>
        <w:pStyle w:val="ListParagraph"/>
        <w:rPr>
          <w:b/>
        </w:rPr>
      </w:pPr>
    </w:p>
    <w:p w:rsidR="00B85353" w:rsidRDefault="00B85353" w:rsidP="00E7177B">
      <w:pPr>
        <w:pStyle w:val="ListParagraph"/>
        <w:numPr>
          <w:ilvl w:val="0"/>
          <w:numId w:val="12"/>
        </w:numPr>
        <w:ind w:left="720" w:firstLine="0"/>
      </w:pPr>
      <w:r>
        <w:t>Seek individuals and businesses to provide cash awards to the “Outstanding Students” each year.</w:t>
      </w:r>
    </w:p>
    <w:p w:rsidR="00B85353" w:rsidRDefault="00B85353" w:rsidP="00E7177B">
      <w:pPr>
        <w:pStyle w:val="ListParagraph"/>
        <w:numPr>
          <w:ilvl w:val="0"/>
          <w:numId w:val="12"/>
        </w:numPr>
        <w:ind w:left="720" w:firstLine="0"/>
      </w:pPr>
      <w:r>
        <w:t>Initiate a ceremony each semester for those achieving unconditional admission to the College of Business.</w:t>
      </w:r>
    </w:p>
    <w:p w:rsidR="00B85353" w:rsidRDefault="00B85353" w:rsidP="00E7177B">
      <w:pPr>
        <w:pStyle w:val="ListParagraph"/>
        <w:numPr>
          <w:ilvl w:val="0"/>
          <w:numId w:val="12"/>
        </w:numPr>
        <w:ind w:left="720" w:firstLine="0"/>
      </w:pPr>
      <w:r>
        <w:t>Create a display in the lobby of the Business Building to post pictures of honor graduates, Beta Gamma Sigma initiates, etc.</w:t>
      </w:r>
    </w:p>
    <w:p w:rsidR="00B85353" w:rsidRDefault="00B85353" w:rsidP="00B85353">
      <w:pPr>
        <w:pStyle w:val="ListParagraph"/>
        <w:rPr>
          <w:b/>
          <w:i/>
        </w:rPr>
      </w:pPr>
    </w:p>
    <w:p w:rsidR="00B85353" w:rsidRDefault="00B85353" w:rsidP="00E7177B">
      <w:pPr>
        <w:pStyle w:val="ListParagraph"/>
        <w:ind w:firstLine="0"/>
        <w:rPr>
          <w:b/>
          <w:i/>
        </w:rPr>
      </w:pPr>
      <w:r>
        <w:rPr>
          <w:b/>
          <w:i/>
        </w:rPr>
        <w:t>Objective 2: Create an atmosphere that encourages teamwork.</w:t>
      </w:r>
    </w:p>
    <w:p w:rsidR="00C71942" w:rsidRDefault="00B85353" w:rsidP="00B85353">
      <w:pPr>
        <w:pStyle w:val="ListParagraph"/>
        <w:rPr>
          <w:b/>
          <w:i/>
        </w:rPr>
      </w:pPr>
      <w:r>
        <w:rPr>
          <w:b/>
          <w:i/>
        </w:rPr>
        <w:t xml:space="preserve">  </w:t>
      </w:r>
    </w:p>
    <w:p w:rsidR="00B85353" w:rsidRDefault="00B85353" w:rsidP="00E7177B">
      <w:pPr>
        <w:pStyle w:val="ListParagraph"/>
        <w:ind w:firstLine="0"/>
        <w:rPr>
          <w:b/>
        </w:rPr>
      </w:pPr>
      <w:r>
        <w:rPr>
          <w:b/>
        </w:rPr>
        <w:t>Action Plan</w:t>
      </w:r>
    </w:p>
    <w:p w:rsidR="00B85353" w:rsidRDefault="00B85353" w:rsidP="00B85353">
      <w:pPr>
        <w:pStyle w:val="ListParagraph"/>
        <w:rPr>
          <w:b/>
        </w:rPr>
      </w:pPr>
    </w:p>
    <w:p w:rsidR="00B85353" w:rsidRDefault="00262CD4" w:rsidP="00421927">
      <w:pPr>
        <w:pStyle w:val="ListParagraph"/>
        <w:numPr>
          <w:ilvl w:val="0"/>
          <w:numId w:val="23"/>
        </w:numPr>
        <w:tabs>
          <w:tab w:val="clear" w:pos="2130"/>
          <w:tab w:val="num" w:pos="720"/>
        </w:tabs>
        <w:ind w:left="720" w:firstLine="0"/>
      </w:pPr>
      <w:r>
        <w:t xml:space="preserve">Develop local business plan competition that awards winning student teams.  Those teams would be SAU’s entries into the </w:t>
      </w:r>
      <w:r>
        <w:rPr>
          <w:i/>
        </w:rPr>
        <w:t>Governor’s Cup</w:t>
      </w:r>
      <w:r>
        <w:t xml:space="preserve"> state competition.</w:t>
      </w:r>
      <w:r w:rsidR="00392491">
        <w:t xml:space="preserve"> New hire in management and entrepreneurship will develop this project.</w:t>
      </w:r>
    </w:p>
    <w:p w:rsidR="00262CD4" w:rsidRPr="00262CD4" w:rsidRDefault="00262CD4" w:rsidP="003212AF">
      <w:pPr>
        <w:pStyle w:val="ListParagraph"/>
        <w:ind w:left="1800" w:firstLine="0"/>
      </w:pPr>
    </w:p>
    <w:p w:rsidR="00C71942" w:rsidRPr="00C71942" w:rsidRDefault="00C71942" w:rsidP="00C71942">
      <w:pPr>
        <w:pStyle w:val="ListParagraph"/>
        <w:ind w:left="1800" w:firstLine="0"/>
      </w:pPr>
    </w:p>
    <w:p w:rsidR="000969B4" w:rsidRPr="000969B4" w:rsidRDefault="000969B4">
      <w:pPr>
        <w:rPr>
          <w:b/>
        </w:rPr>
      </w:pPr>
      <w:r>
        <w:rPr>
          <w:b/>
        </w:rPr>
        <w:t xml:space="preserve"> </w:t>
      </w:r>
    </w:p>
    <w:p w:rsidR="000969B4" w:rsidRDefault="000969B4">
      <w:pPr>
        <w:rPr>
          <w:b/>
        </w:rPr>
      </w:pPr>
    </w:p>
    <w:p w:rsidR="00BE7A4E" w:rsidRDefault="00BE7A4E">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pPr>
        <w:rPr>
          <w:b/>
        </w:rPr>
      </w:pPr>
    </w:p>
    <w:p w:rsidR="00E7177B" w:rsidRDefault="00E7177B">
      <w:r>
        <w:rPr>
          <w:b/>
          <w:u w:val="single"/>
        </w:rPr>
        <w:t>Time Line for Action Plan</w:t>
      </w:r>
    </w:p>
    <w:p w:rsidR="00E7177B" w:rsidRDefault="00E7177B"/>
    <w:p w:rsidR="002A6997" w:rsidRDefault="002A6997"/>
    <w:p w:rsidR="002A6997" w:rsidRDefault="002A6997"/>
    <w:p w:rsidR="002A6997" w:rsidRDefault="002A6997"/>
    <w:p w:rsidR="00E7177B" w:rsidRDefault="00E7177B" w:rsidP="00421927">
      <w:pPr>
        <w:numPr>
          <w:ilvl w:val="0"/>
          <w:numId w:val="48"/>
        </w:numPr>
      </w:pPr>
      <w:r>
        <w:t xml:space="preserve"> </w:t>
      </w:r>
      <w:r w:rsidR="00392491">
        <w:t>2009-2010</w:t>
      </w:r>
    </w:p>
    <w:p w:rsidR="00392491" w:rsidRPr="00D73D5A" w:rsidRDefault="00D73D5A" w:rsidP="00392491">
      <w:pPr>
        <w:rPr>
          <w:b/>
        </w:rPr>
      </w:pPr>
      <w:r>
        <w:rPr>
          <w:b/>
        </w:rPr>
        <w:t>Dean</w:t>
      </w:r>
    </w:p>
    <w:p w:rsidR="00392491" w:rsidRDefault="00392491" w:rsidP="00392491"/>
    <w:p w:rsidR="00392491" w:rsidRDefault="00392491" w:rsidP="00421927">
      <w:pPr>
        <w:numPr>
          <w:ilvl w:val="0"/>
          <w:numId w:val="48"/>
        </w:numPr>
      </w:pPr>
      <w:r>
        <w:t xml:space="preserve"> Each spring semester beginning 2010.</w:t>
      </w:r>
    </w:p>
    <w:p w:rsidR="00392491" w:rsidRPr="00D73D5A" w:rsidRDefault="00D73D5A" w:rsidP="00392491">
      <w:pPr>
        <w:rPr>
          <w:b/>
        </w:rPr>
      </w:pPr>
      <w:r>
        <w:rPr>
          <w:b/>
        </w:rPr>
        <w:t>Dean’s Office</w:t>
      </w:r>
    </w:p>
    <w:p w:rsidR="00392491" w:rsidRDefault="00392491" w:rsidP="00392491"/>
    <w:p w:rsidR="00392491" w:rsidRDefault="00392491" w:rsidP="00392491"/>
    <w:p w:rsidR="00392491" w:rsidRDefault="00392491" w:rsidP="00421927">
      <w:pPr>
        <w:numPr>
          <w:ilvl w:val="0"/>
          <w:numId w:val="48"/>
        </w:numPr>
      </w:pPr>
      <w:r>
        <w:t xml:space="preserve"> 2009-2010</w:t>
      </w:r>
    </w:p>
    <w:p w:rsidR="00392491" w:rsidRPr="00D73D5A" w:rsidRDefault="002A6997" w:rsidP="00392491">
      <w:pPr>
        <w:rPr>
          <w:b/>
        </w:rPr>
      </w:pPr>
      <w:r>
        <w:rPr>
          <w:b/>
        </w:rPr>
        <w:t>Marketing Committee</w:t>
      </w:r>
    </w:p>
    <w:p w:rsidR="00392491" w:rsidRPr="00D73D5A" w:rsidRDefault="00392491" w:rsidP="00392491">
      <w:pPr>
        <w:rPr>
          <w:b/>
        </w:rPr>
      </w:pPr>
    </w:p>
    <w:p w:rsidR="00392491" w:rsidRDefault="00392491" w:rsidP="00392491"/>
    <w:p w:rsidR="00392491" w:rsidRDefault="00392491" w:rsidP="00392491"/>
    <w:p w:rsidR="00392491" w:rsidRDefault="00392491" w:rsidP="00392491"/>
    <w:p w:rsidR="00392491" w:rsidRDefault="00392491" w:rsidP="00392491"/>
    <w:p w:rsidR="00D73D5A" w:rsidRDefault="00D73D5A" w:rsidP="00392491"/>
    <w:p w:rsidR="00D73D5A" w:rsidRDefault="00D73D5A" w:rsidP="00392491"/>
    <w:p w:rsidR="00392491" w:rsidRDefault="00392491" w:rsidP="00421927">
      <w:pPr>
        <w:numPr>
          <w:ilvl w:val="0"/>
          <w:numId w:val="49"/>
        </w:numPr>
      </w:pPr>
      <w:r>
        <w:t xml:space="preserve"> 2009-2010</w:t>
      </w:r>
    </w:p>
    <w:p w:rsidR="00D73D5A" w:rsidRPr="00D73D5A" w:rsidRDefault="00D73D5A" w:rsidP="00D73D5A">
      <w:pPr>
        <w:rPr>
          <w:b/>
        </w:rPr>
      </w:pPr>
      <w:r>
        <w:rPr>
          <w:b/>
        </w:rPr>
        <w:t>New management faculty</w:t>
      </w:r>
    </w:p>
    <w:sectPr w:rsidR="00D73D5A" w:rsidRPr="00D73D5A" w:rsidSect="00251732">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16" w:rsidRDefault="000D5516" w:rsidP="00F04D4B">
      <w:r>
        <w:separator/>
      </w:r>
    </w:p>
  </w:endnote>
  <w:endnote w:type="continuationSeparator" w:id="0">
    <w:p w:rsidR="000D5516" w:rsidRDefault="000D5516" w:rsidP="00F04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91172"/>
      <w:docPartObj>
        <w:docPartGallery w:val="Page Numbers (Bottom of Page)"/>
        <w:docPartUnique/>
      </w:docPartObj>
    </w:sdtPr>
    <w:sdtContent>
      <w:p w:rsidR="000D5516" w:rsidRDefault="004A1E23">
        <w:pPr>
          <w:pStyle w:val="Footer"/>
          <w:jc w:val="right"/>
        </w:pPr>
        <w:fldSimple w:instr=" PAGE   \* MERGEFORMAT ">
          <w:r w:rsidR="00F439BA">
            <w:rPr>
              <w:noProof/>
            </w:rPr>
            <w:t>20</w:t>
          </w:r>
        </w:fldSimple>
      </w:p>
    </w:sdtContent>
  </w:sdt>
  <w:p w:rsidR="000D5516" w:rsidRDefault="000D5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16" w:rsidRDefault="000D5516" w:rsidP="00F04D4B">
      <w:r>
        <w:separator/>
      </w:r>
    </w:p>
  </w:footnote>
  <w:footnote w:type="continuationSeparator" w:id="0">
    <w:p w:rsidR="000D5516" w:rsidRDefault="000D5516" w:rsidP="00F04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61A"/>
    <w:multiLevelType w:val="hybridMultilevel"/>
    <w:tmpl w:val="CA3601C0"/>
    <w:lvl w:ilvl="0" w:tplc="18B88AC4">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07C00"/>
    <w:multiLevelType w:val="hybridMultilevel"/>
    <w:tmpl w:val="8318B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F0365"/>
    <w:multiLevelType w:val="hybridMultilevel"/>
    <w:tmpl w:val="39E69BA4"/>
    <w:lvl w:ilvl="0" w:tplc="CAB2AD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D00801"/>
    <w:multiLevelType w:val="hybridMultilevel"/>
    <w:tmpl w:val="3CD405A0"/>
    <w:lvl w:ilvl="0" w:tplc="069E4584">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D84474"/>
    <w:multiLevelType w:val="hybridMultilevel"/>
    <w:tmpl w:val="9ADC9974"/>
    <w:lvl w:ilvl="0" w:tplc="CAB2AD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290969"/>
    <w:multiLevelType w:val="hybridMultilevel"/>
    <w:tmpl w:val="CC7AFF3A"/>
    <w:lvl w:ilvl="0" w:tplc="1CC06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481DF4"/>
    <w:multiLevelType w:val="hybridMultilevel"/>
    <w:tmpl w:val="346437CA"/>
    <w:lvl w:ilvl="0" w:tplc="B444209A">
      <w:start w:val="1"/>
      <w:numFmt w:val="upp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0B5A2674"/>
    <w:multiLevelType w:val="hybridMultilevel"/>
    <w:tmpl w:val="E102CC5C"/>
    <w:lvl w:ilvl="0" w:tplc="B1942F0A">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A0060"/>
    <w:multiLevelType w:val="hybridMultilevel"/>
    <w:tmpl w:val="2460D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FC1D7E"/>
    <w:multiLevelType w:val="hybridMultilevel"/>
    <w:tmpl w:val="57EA0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CB4356"/>
    <w:multiLevelType w:val="hybridMultilevel"/>
    <w:tmpl w:val="5B66E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C9447A"/>
    <w:multiLevelType w:val="hybridMultilevel"/>
    <w:tmpl w:val="744AA4B6"/>
    <w:lvl w:ilvl="0" w:tplc="846A61FC">
      <w:start w:val="1"/>
      <w:numFmt w:val="upp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2">
    <w:nsid w:val="118418CA"/>
    <w:multiLevelType w:val="hybridMultilevel"/>
    <w:tmpl w:val="6EB8F540"/>
    <w:lvl w:ilvl="0" w:tplc="B490730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B3136"/>
    <w:multiLevelType w:val="hybridMultilevel"/>
    <w:tmpl w:val="C1BC04A8"/>
    <w:lvl w:ilvl="0" w:tplc="04CC79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3D345D0"/>
    <w:multiLevelType w:val="hybridMultilevel"/>
    <w:tmpl w:val="47E21B0A"/>
    <w:lvl w:ilvl="0" w:tplc="C33C6B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810732"/>
    <w:multiLevelType w:val="hybridMultilevel"/>
    <w:tmpl w:val="7A0EFA54"/>
    <w:lvl w:ilvl="0" w:tplc="1BFAA116">
      <w:start w:val="1"/>
      <w:numFmt w:val="upperLetter"/>
      <w:lvlText w:val="%1."/>
      <w:lvlJc w:val="left"/>
      <w:pPr>
        <w:ind w:left="9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1BC042B8"/>
    <w:multiLevelType w:val="hybridMultilevel"/>
    <w:tmpl w:val="D4DCA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412FAB"/>
    <w:multiLevelType w:val="hybridMultilevel"/>
    <w:tmpl w:val="E40091C4"/>
    <w:lvl w:ilvl="0" w:tplc="559CCF46">
      <w:start w:val="3"/>
      <w:numFmt w:val="upperLetter"/>
      <w:lvlText w:val="%1."/>
      <w:lvlJc w:val="left"/>
      <w:pPr>
        <w:ind w:left="171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6207C6"/>
    <w:multiLevelType w:val="hybridMultilevel"/>
    <w:tmpl w:val="1E1EE2AE"/>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B92246"/>
    <w:multiLevelType w:val="hybridMultilevel"/>
    <w:tmpl w:val="22D230BA"/>
    <w:lvl w:ilvl="0" w:tplc="AC6642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D1F6ADE"/>
    <w:multiLevelType w:val="hybridMultilevel"/>
    <w:tmpl w:val="1EC28316"/>
    <w:lvl w:ilvl="0" w:tplc="CAB2AD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15617C9"/>
    <w:multiLevelType w:val="hybridMultilevel"/>
    <w:tmpl w:val="7778B69A"/>
    <w:lvl w:ilvl="0" w:tplc="99502FB2">
      <w:start w:val="3"/>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993053"/>
    <w:multiLevelType w:val="hybridMultilevel"/>
    <w:tmpl w:val="611847F0"/>
    <w:lvl w:ilvl="0" w:tplc="905813F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54D2226"/>
    <w:multiLevelType w:val="hybridMultilevel"/>
    <w:tmpl w:val="0082BBA4"/>
    <w:lvl w:ilvl="0" w:tplc="FA40F1BC">
      <w:start w:val="1"/>
      <w:numFmt w:val="upperLetter"/>
      <w:lvlText w:val="%1."/>
      <w:lvlJc w:val="left"/>
      <w:pPr>
        <w:ind w:left="1800" w:hanging="360"/>
      </w:pPr>
      <w:rPr>
        <w:rFonts w:hint="default"/>
        <w:b/>
      </w:rPr>
    </w:lvl>
    <w:lvl w:ilvl="1" w:tplc="C3E01FEE">
      <w:start w:val="1"/>
      <w:numFmt w:val="upperLetter"/>
      <w:lvlText w:val="%2."/>
      <w:lvlJc w:val="left"/>
      <w:pPr>
        <w:ind w:left="2520" w:hanging="360"/>
      </w:pPr>
      <w:rPr>
        <w:rFonts w:ascii="Times New Roman" w:eastAsia="Times New Roman" w:hAnsi="Times New Roman" w:cs="Times New Roman"/>
      </w:rPr>
    </w:lvl>
    <w:lvl w:ilvl="2" w:tplc="F29833E8">
      <w:start w:val="1"/>
      <w:numFmt w:val="decimal"/>
      <w:lvlText w:val="%3."/>
      <w:lvlJc w:val="left"/>
      <w:pPr>
        <w:ind w:left="171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314358"/>
    <w:multiLevelType w:val="hybridMultilevel"/>
    <w:tmpl w:val="F26CDA02"/>
    <w:lvl w:ilvl="0" w:tplc="8212920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293647"/>
    <w:multiLevelType w:val="hybridMultilevel"/>
    <w:tmpl w:val="07F6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1F2B09"/>
    <w:multiLevelType w:val="hybridMultilevel"/>
    <w:tmpl w:val="384C1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2319B9"/>
    <w:multiLevelType w:val="hybridMultilevel"/>
    <w:tmpl w:val="20E660A2"/>
    <w:lvl w:ilvl="0" w:tplc="CDC6D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66804CE"/>
    <w:multiLevelType w:val="hybridMultilevel"/>
    <w:tmpl w:val="03C28BA2"/>
    <w:lvl w:ilvl="0" w:tplc="E7D0BA0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38902F21"/>
    <w:multiLevelType w:val="hybridMultilevel"/>
    <w:tmpl w:val="52089376"/>
    <w:lvl w:ilvl="0" w:tplc="5E9A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AE92F02"/>
    <w:multiLevelType w:val="hybridMultilevel"/>
    <w:tmpl w:val="7F9E5230"/>
    <w:lvl w:ilvl="0" w:tplc="CAB2AD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BB6660A"/>
    <w:multiLevelType w:val="hybridMultilevel"/>
    <w:tmpl w:val="011845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3C9A1A2E"/>
    <w:multiLevelType w:val="hybridMultilevel"/>
    <w:tmpl w:val="795C4B0A"/>
    <w:lvl w:ilvl="0" w:tplc="CAB2AD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3C35B36"/>
    <w:multiLevelType w:val="hybridMultilevel"/>
    <w:tmpl w:val="D42AFC78"/>
    <w:lvl w:ilvl="0" w:tplc="65D4D526">
      <w:start w:val="1"/>
      <w:numFmt w:val="upp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46BD065F"/>
    <w:multiLevelType w:val="hybridMultilevel"/>
    <w:tmpl w:val="7C428A6A"/>
    <w:lvl w:ilvl="0" w:tplc="8542B5E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D46867"/>
    <w:multiLevelType w:val="hybridMultilevel"/>
    <w:tmpl w:val="AAC24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8443F8"/>
    <w:multiLevelType w:val="hybridMultilevel"/>
    <w:tmpl w:val="269EF87A"/>
    <w:lvl w:ilvl="0" w:tplc="DD88390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B9B4231"/>
    <w:multiLevelType w:val="hybridMultilevel"/>
    <w:tmpl w:val="24E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410164"/>
    <w:multiLevelType w:val="hybridMultilevel"/>
    <w:tmpl w:val="2580F718"/>
    <w:lvl w:ilvl="0" w:tplc="E2E89B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0522843"/>
    <w:multiLevelType w:val="hybridMultilevel"/>
    <w:tmpl w:val="7A86EAA8"/>
    <w:lvl w:ilvl="0" w:tplc="67FE0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7E0909"/>
    <w:multiLevelType w:val="hybridMultilevel"/>
    <w:tmpl w:val="2DF8F768"/>
    <w:lvl w:ilvl="0" w:tplc="ED4E64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24F7896"/>
    <w:multiLevelType w:val="hybridMultilevel"/>
    <w:tmpl w:val="6C0CAAA2"/>
    <w:lvl w:ilvl="0" w:tplc="CAB2AD64">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43719A2"/>
    <w:multiLevelType w:val="hybridMultilevel"/>
    <w:tmpl w:val="91225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D145ED"/>
    <w:multiLevelType w:val="hybridMultilevel"/>
    <w:tmpl w:val="4D32F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711B76"/>
    <w:multiLevelType w:val="hybridMultilevel"/>
    <w:tmpl w:val="FD184F84"/>
    <w:lvl w:ilvl="0" w:tplc="E8268DB4">
      <w:start w:val="1"/>
      <w:numFmt w:val="upperLetter"/>
      <w:lvlText w:val="%1."/>
      <w:lvlJc w:val="left"/>
      <w:pPr>
        <w:ind w:left="1710" w:hanging="360"/>
      </w:pPr>
      <w:rPr>
        <w:rFonts w:ascii="Times New Roman" w:eastAsia="Times New Roman" w:hAnsi="Times New Roman" w:cs="Times New Roman"/>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nsid w:val="5E832341"/>
    <w:multiLevelType w:val="hybridMultilevel"/>
    <w:tmpl w:val="07F6CA88"/>
    <w:lvl w:ilvl="0" w:tplc="AC2482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65BA6C67"/>
    <w:multiLevelType w:val="hybridMultilevel"/>
    <w:tmpl w:val="DDA6CA1A"/>
    <w:lvl w:ilvl="0" w:tplc="013A6D3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987142"/>
    <w:multiLevelType w:val="hybridMultilevel"/>
    <w:tmpl w:val="1B12D71A"/>
    <w:lvl w:ilvl="0" w:tplc="8FA8B79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7D8242C"/>
    <w:multiLevelType w:val="hybridMultilevel"/>
    <w:tmpl w:val="23165F2C"/>
    <w:lvl w:ilvl="0" w:tplc="410CF0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8C4700D"/>
    <w:multiLevelType w:val="hybridMultilevel"/>
    <w:tmpl w:val="E8ACC9B2"/>
    <w:lvl w:ilvl="0" w:tplc="CAB2AD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A283DBE"/>
    <w:multiLevelType w:val="hybridMultilevel"/>
    <w:tmpl w:val="F2288356"/>
    <w:lvl w:ilvl="0" w:tplc="9028C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BF601FB"/>
    <w:multiLevelType w:val="hybridMultilevel"/>
    <w:tmpl w:val="3CC01A50"/>
    <w:lvl w:ilvl="0" w:tplc="F4F27176">
      <w:start w:val="4"/>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2">
    <w:nsid w:val="6DDC65A9"/>
    <w:multiLevelType w:val="hybridMultilevel"/>
    <w:tmpl w:val="DE0891CE"/>
    <w:lvl w:ilvl="0" w:tplc="4838F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07931B3"/>
    <w:multiLevelType w:val="hybridMultilevel"/>
    <w:tmpl w:val="6C4E7ED8"/>
    <w:lvl w:ilvl="0" w:tplc="88E89D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13661ED"/>
    <w:multiLevelType w:val="hybridMultilevel"/>
    <w:tmpl w:val="357061E0"/>
    <w:lvl w:ilvl="0" w:tplc="269CB26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0D2B93"/>
    <w:multiLevelType w:val="hybridMultilevel"/>
    <w:tmpl w:val="4080F1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49846C8"/>
    <w:multiLevelType w:val="hybridMultilevel"/>
    <w:tmpl w:val="11401392"/>
    <w:lvl w:ilvl="0" w:tplc="BBBE20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A7E16D5"/>
    <w:multiLevelType w:val="hybridMultilevel"/>
    <w:tmpl w:val="460C9F8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nsid w:val="7FF93EFB"/>
    <w:multiLevelType w:val="hybridMultilevel"/>
    <w:tmpl w:val="E66EB076"/>
    <w:lvl w:ilvl="0" w:tplc="08DC2BFC">
      <w:start w:val="1"/>
      <w:numFmt w:val="upperLetter"/>
      <w:lvlText w:val="%1."/>
      <w:lvlJc w:val="left"/>
      <w:pPr>
        <w:tabs>
          <w:tab w:val="num" w:pos="2490"/>
        </w:tabs>
        <w:ind w:left="2490" w:hanging="135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7"/>
  </w:num>
  <w:num w:numId="2">
    <w:abstractNumId w:val="25"/>
  </w:num>
  <w:num w:numId="3">
    <w:abstractNumId w:val="23"/>
  </w:num>
  <w:num w:numId="4">
    <w:abstractNumId w:val="55"/>
  </w:num>
  <w:num w:numId="5">
    <w:abstractNumId w:val="14"/>
  </w:num>
  <w:num w:numId="6">
    <w:abstractNumId w:val="38"/>
  </w:num>
  <w:num w:numId="7">
    <w:abstractNumId w:val="13"/>
  </w:num>
  <w:num w:numId="8">
    <w:abstractNumId w:val="40"/>
  </w:num>
  <w:num w:numId="9">
    <w:abstractNumId w:val="53"/>
  </w:num>
  <w:num w:numId="10">
    <w:abstractNumId w:val="15"/>
  </w:num>
  <w:num w:numId="11">
    <w:abstractNumId w:val="19"/>
  </w:num>
  <w:num w:numId="12">
    <w:abstractNumId w:val="28"/>
  </w:num>
  <w:num w:numId="13">
    <w:abstractNumId w:val="44"/>
  </w:num>
  <w:num w:numId="14">
    <w:abstractNumId w:val="3"/>
  </w:num>
  <w:num w:numId="15">
    <w:abstractNumId w:val="34"/>
  </w:num>
  <w:num w:numId="16">
    <w:abstractNumId w:val="36"/>
  </w:num>
  <w:num w:numId="17">
    <w:abstractNumId w:val="58"/>
  </w:num>
  <w:num w:numId="18">
    <w:abstractNumId w:val="18"/>
  </w:num>
  <w:num w:numId="19">
    <w:abstractNumId w:val="57"/>
  </w:num>
  <w:num w:numId="20">
    <w:abstractNumId w:val="11"/>
  </w:num>
  <w:num w:numId="21">
    <w:abstractNumId w:val="22"/>
  </w:num>
  <w:num w:numId="22">
    <w:abstractNumId w:val="33"/>
  </w:num>
  <w:num w:numId="23">
    <w:abstractNumId w:val="6"/>
  </w:num>
  <w:num w:numId="24">
    <w:abstractNumId w:val="24"/>
  </w:num>
  <w:num w:numId="25">
    <w:abstractNumId w:val="39"/>
  </w:num>
  <w:num w:numId="26">
    <w:abstractNumId w:val="5"/>
  </w:num>
  <w:num w:numId="27">
    <w:abstractNumId w:val="56"/>
  </w:num>
  <w:num w:numId="28">
    <w:abstractNumId w:val="41"/>
  </w:num>
  <w:num w:numId="29">
    <w:abstractNumId w:val="47"/>
  </w:num>
  <w:num w:numId="30">
    <w:abstractNumId w:val="31"/>
  </w:num>
  <w:num w:numId="31">
    <w:abstractNumId w:val="29"/>
  </w:num>
  <w:num w:numId="32">
    <w:abstractNumId w:val="48"/>
  </w:num>
  <w:num w:numId="33">
    <w:abstractNumId w:val="51"/>
  </w:num>
  <w:num w:numId="34">
    <w:abstractNumId w:val="49"/>
  </w:num>
  <w:num w:numId="35">
    <w:abstractNumId w:val="20"/>
  </w:num>
  <w:num w:numId="36">
    <w:abstractNumId w:val="42"/>
  </w:num>
  <w:num w:numId="37">
    <w:abstractNumId w:val="1"/>
  </w:num>
  <w:num w:numId="38">
    <w:abstractNumId w:val="32"/>
  </w:num>
  <w:num w:numId="39">
    <w:abstractNumId w:val="4"/>
  </w:num>
  <w:num w:numId="40">
    <w:abstractNumId w:val="8"/>
  </w:num>
  <w:num w:numId="41">
    <w:abstractNumId w:val="10"/>
  </w:num>
  <w:num w:numId="42">
    <w:abstractNumId w:val="16"/>
  </w:num>
  <w:num w:numId="43">
    <w:abstractNumId w:val="50"/>
  </w:num>
  <w:num w:numId="44">
    <w:abstractNumId w:val="2"/>
  </w:num>
  <w:num w:numId="45">
    <w:abstractNumId w:val="30"/>
  </w:num>
  <w:num w:numId="46">
    <w:abstractNumId w:val="26"/>
  </w:num>
  <w:num w:numId="47">
    <w:abstractNumId w:val="35"/>
  </w:num>
  <w:num w:numId="48">
    <w:abstractNumId w:val="43"/>
  </w:num>
  <w:num w:numId="49">
    <w:abstractNumId w:val="9"/>
  </w:num>
  <w:num w:numId="50">
    <w:abstractNumId w:val="52"/>
  </w:num>
  <w:num w:numId="51">
    <w:abstractNumId w:val="54"/>
  </w:num>
  <w:num w:numId="52">
    <w:abstractNumId w:val="27"/>
  </w:num>
  <w:num w:numId="53">
    <w:abstractNumId w:val="45"/>
  </w:num>
  <w:num w:numId="54">
    <w:abstractNumId w:val="12"/>
  </w:num>
  <w:num w:numId="55">
    <w:abstractNumId w:val="17"/>
  </w:num>
  <w:num w:numId="56">
    <w:abstractNumId w:val="46"/>
  </w:num>
  <w:num w:numId="57">
    <w:abstractNumId w:val="21"/>
  </w:num>
  <w:num w:numId="58">
    <w:abstractNumId w:val="0"/>
  </w:num>
  <w:num w:numId="59">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69B4"/>
    <w:rsid w:val="00020371"/>
    <w:rsid w:val="0002662B"/>
    <w:rsid w:val="000357A4"/>
    <w:rsid w:val="000450A4"/>
    <w:rsid w:val="000969B4"/>
    <w:rsid w:val="000A7B0A"/>
    <w:rsid w:val="000D5516"/>
    <w:rsid w:val="000F0F3F"/>
    <w:rsid w:val="00154DBA"/>
    <w:rsid w:val="001561DE"/>
    <w:rsid w:val="00163822"/>
    <w:rsid w:val="00170B11"/>
    <w:rsid w:val="0017661C"/>
    <w:rsid w:val="00195F42"/>
    <w:rsid w:val="001B6128"/>
    <w:rsid w:val="001D317C"/>
    <w:rsid w:val="001E4FF8"/>
    <w:rsid w:val="001E7D16"/>
    <w:rsid w:val="001F0D71"/>
    <w:rsid w:val="00203F4A"/>
    <w:rsid w:val="00223270"/>
    <w:rsid w:val="00251732"/>
    <w:rsid w:val="00253380"/>
    <w:rsid w:val="00262CD4"/>
    <w:rsid w:val="00263360"/>
    <w:rsid w:val="002753D3"/>
    <w:rsid w:val="00277194"/>
    <w:rsid w:val="0028351F"/>
    <w:rsid w:val="002A433C"/>
    <w:rsid w:val="002A6997"/>
    <w:rsid w:val="002B0D99"/>
    <w:rsid w:val="002B4AB1"/>
    <w:rsid w:val="002C178A"/>
    <w:rsid w:val="00304D12"/>
    <w:rsid w:val="00316D94"/>
    <w:rsid w:val="003212AF"/>
    <w:rsid w:val="00351E7C"/>
    <w:rsid w:val="00354160"/>
    <w:rsid w:val="00370DD3"/>
    <w:rsid w:val="00392491"/>
    <w:rsid w:val="003950BA"/>
    <w:rsid w:val="003C7B8F"/>
    <w:rsid w:val="003E44B4"/>
    <w:rsid w:val="00416D4D"/>
    <w:rsid w:val="0042095D"/>
    <w:rsid w:val="00421927"/>
    <w:rsid w:val="00426215"/>
    <w:rsid w:val="00482A0A"/>
    <w:rsid w:val="004A1E23"/>
    <w:rsid w:val="004A5B3C"/>
    <w:rsid w:val="004B02F1"/>
    <w:rsid w:val="004C4ABF"/>
    <w:rsid w:val="004D5AD3"/>
    <w:rsid w:val="00542877"/>
    <w:rsid w:val="0056630E"/>
    <w:rsid w:val="00591EF0"/>
    <w:rsid w:val="005C64FA"/>
    <w:rsid w:val="005D12E4"/>
    <w:rsid w:val="005F4716"/>
    <w:rsid w:val="0060323C"/>
    <w:rsid w:val="00647C49"/>
    <w:rsid w:val="006548E7"/>
    <w:rsid w:val="00677DEE"/>
    <w:rsid w:val="00693E3A"/>
    <w:rsid w:val="006A6CD9"/>
    <w:rsid w:val="006B0196"/>
    <w:rsid w:val="006B1E2C"/>
    <w:rsid w:val="006B731C"/>
    <w:rsid w:val="006F0396"/>
    <w:rsid w:val="00711B8A"/>
    <w:rsid w:val="00712930"/>
    <w:rsid w:val="00734CCA"/>
    <w:rsid w:val="00761A44"/>
    <w:rsid w:val="007824C1"/>
    <w:rsid w:val="007B7554"/>
    <w:rsid w:val="007B799C"/>
    <w:rsid w:val="007D30E6"/>
    <w:rsid w:val="007E4ACA"/>
    <w:rsid w:val="008031C5"/>
    <w:rsid w:val="008043CC"/>
    <w:rsid w:val="00816CCD"/>
    <w:rsid w:val="0081709A"/>
    <w:rsid w:val="00831642"/>
    <w:rsid w:val="00834355"/>
    <w:rsid w:val="008438CC"/>
    <w:rsid w:val="00845FBE"/>
    <w:rsid w:val="00853849"/>
    <w:rsid w:val="0086071D"/>
    <w:rsid w:val="0088145B"/>
    <w:rsid w:val="008840EF"/>
    <w:rsid w:val="008C6565"/>
    <w:rsid w:val="008C6BAD"/>
    <w:rsid w:val="008F7A47"/>
    <w:rsid w:val="009078B3"/>
    <w:rsid w:val="00927A8D"/>
    <w:rsid w:val="00927DE0"/>
    <w:rsid w:val="00947189"/>
    <w:rsid w:val="00954EA0"/>
    <w:rsid w:val="0096060A"/>
    <w:rsid w:val="009B7DFB"/>
    <w:rsid w:val="009D1180"/>
    <w:rsid w:val="009D7B61"/>
    <w:rsid w:val="00A2440F"/>
    <w:rsid w:val="00A61888"/>
    <w:rsid w:val="00A75DFB"/>
    <w:rsid w:val="00A81878"/>
    <w:rsid w:val="00A8501E"/>
    <w:rsid w:val="00A93647"/>
    <w:rsid w:val="00AB169F"/>
    <w:rsid w:val="00AB4F5E"/>
    <w:rsid w:val="00AD4412"/>
    <w:rsid w:val="00AF22E4"/>
    <w:rsid w:val="00AF2DC6"/>
    <w:rsid w:val="00AF3F8D"/>
    <w:rsid w:val="00B207C3"/>
    <w:rsid w:val="00B572C7"/>
    <w:rsid w:val="00B73D9B"/>
    <w:rsid w:val="00B85353"/>
    <w:rsid w:val="00BC16CF"/>
    <w:rsid w:val="00BC604B"/>
    <w:rsid w:val="00BD58EC"/>
    <w:rsid w:val="00BE7A4E"/>
    <w:rsid w:val="00C10055"/>
    <w:rsid w:val="00C1281B"/>
    <w:rsid w:val="00C319D8"/>
    <w:rsid w:val="00C46A85"/>
    <w:rsid w:val="00C60D76"/>
    <w:rsid w:val="00C6262B"/>
    <w:rsid w:val="00C71334"/>
    <w:rsid w:val="00C71942"/>
    <w:rsid w:val="00CA4257"/>
    <w:rsid w:val="00CC72CC"/>
    <w:rsid w:val="00D22B73"/>
    <w:rsid w:val="00D336FB"/>
    <w:rsid w:val="00D434D6"/>
    <w:rsid w:val="00D60EA1"/>
    <w:rsid w:val="00D73D5A"/>
    <w:rsid w:val="00D76B65"/>
    <w:rsid w:val="00D84B08"/>
    <w:rsid w:val="00DA31FE"/>
    <w:rsid w:val="00DA65FC"/>
    <w:rsid w:val="00DB66B5"/>
    <w:rsid w:val="00DD27A6"/>
    <w:rsid w:val="00DE0FF0"/>
    <w:rsid w:val="00DE55AB"/>
    <w:rsid w:val="00E35657"/>
    <w:rsid w:val="00E54288"/>
    <w:rsid w:val="00E5656D"/>
    <w:rsid w:val="00E7177B"/>
    <w:rsid w:val="00E71957"/>
    <w:rsid w:val="00EB615D"/>
    <w:rsid w:val="00EE46AB"/>
    <w:rsid w:val="00F04D4B"/>
    <w:rsid w:val="00F1354E"/>
    <w:rsid w:val="00F417B4"/>
    <w:rsid w:val="00F439BA"/>
    <w:rsid w:val="00FC1AD8"/>
    <w:rsid w:val="00FD4145"/>
    <w:rsid w:val="00FE08AF"/>
    <w:rsid w:val="00FE0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969B4"/>
    <w:pPr>
      <w:ind w:firstLine="360"/>
    </w:pPr>
    <w:rPr>
      <w:sz w:val="22"/>
      <w:szCs w:val="22"/>
      <w:lang w:bidi="en-US"/>
    </w:rPr>
  </w:style>
  <w:style w:type="paragraph" w:styleId="Heading1">
    <w:name w:val="heading 1"/>
    <w:basedOn w:val="Normal"/>
    <w:next w:val="Normal"/>
    <w:link w:val="Heading1Char"/>
    <w:uiPriority w:val="9"/>
    <w:qFormat/>
    <w:rsid w:val="000969B4"/>
    <w:pPr>
      <w:pBdr>
        <w:bottom w:val="single" w:sz="12" w:space="1" w:color="365F91"/>
      </w:pBdr>
      <w:spacing w:before="600" w:after="80"/>
      <w:ind w:firstLine="0"/>
      <w:outlineLvl w:val="0"/>
    </w:pPr>
    <w:rPr>
      <w:rFonts w:ascii="Arial" w:hAnsi="Arial"/>
      <w:b/>
      <w:bCs/>
      <w:color w:val="365F91"/>
      <w:sz w:val="24"/>
      <w:szCs w:val="24"/>
    </w:rPr>
  </w:style>
  <w:style w:type="paragraph" w:styleId="Heading2">
    <w:name w:val="heading 2"/>
    <w:basedOn w:val="Normal"/>
    <w:next w:val="Normal"/>
    <w:link w:val="Heading2Char"/>
    <w:uiPriority w:val="9"/>
    <w:qFormat/>
    <w:rsid w:val="000969B4"/>
    <w:pPr>
      <w:pBdr>
        <w:bottom w:val="single" w:sz="8" w:space="1" w:color="4F81BD"/>
      </w:pBdr>
      <w:spacing w:before="200" w:after="80"/>
      <w:ind w:firstLine="0"/>
      <w:outlineLvl w:val="1"/>
    </w:pPr>
    <w:rPr>
      <w:rFonts w:ascii="Arial" w:hAnsi="Arial"/>
      <w:color w:val="365F91"/>
      <w:sz w:val="24"/>
      <w:szCs w:val="24"/>
    </w:rPr>
  </w:style>
  <w:style w:type="paragraph" w:styleId="Heading3">
    <w:name w:val="heading 3"/>
    <w:basedOn w:val="Normal"/>
    <w:next w:val="Normal"/>
    <w:link w:val="Heading3Char"/>
    <w:uiPriority w:val="9"/>
    <w:qFormat/>
    <w:rsid w:val="000969B4"/>
    <w:pPr>
      <w:pBdr>
        <w:bottom w:val="single" w:sz="4" w:space="1" w:color="95B3D7"/>
      </w:pBdr>
      <w:spacing w:before="200" w:after="80"/>
      <w:ind w:firstLine="0"/>
      <w:outlineLvl w:val="2"/>
    </w:pPr>
    <w:rPr>
      <w:rFonts w:ascii="Arial" w:hAnsi="Arial"/>
      <w:color w:val="4F81BD"/>
      <w:sz w:val="24"/>
      <w:szCs w:val="24"/>
    </w:rPr>
  </w:style>
  <w:style w:type="paragraph" w:styleId="Heading4">
    <w:name w:val="heading 4"/>
    <w:basedOn w:val="Normal"/>
    <w:next w:val="Normal"/>
    <w:link w:val="Heading4Char"/>
    <w:uiPriority w:val="9"/>
    <w:qFormat/>
    <w:rsid w:val="000969B4"/>
    <w:pPr>
      <w:pBdr>
        <w:bottom w:val="single" w:sz="4" w:space="2" w:color="B8CCE4"/>
      </w:pBdr>
      <w:spacing w:before="200" w:after="80"/>
      <w:ind w:firstLine="0"/>
      <w:outlineLvl w:val="3"/>
    </w:pPr>
    <w:rPr>
      <w:rFonts w:ascii="Arial" w:hAnsi="Arial"/>
      <w:i/>
      <w:iCs/>
      <w:color w:val="4F81BD"/>
      <w:sz w:val="24"/>
      <w:szCs w:val="24"/>
    </w:rPr>
  </w:style>
  <w:style w:type="paragraph" w:styleId="Heading5">
    <w:name w:val="heading 5"/>
    <w:basedOn w:val="Normal"/>
    <w:next w:val="Normal"/>
    <w:link w:val="Heading5Char"/>
    <w:uiPriority w:val="9"/>
    <w:qFormat/>
    <w:rsid w:val="000969B4"/>
    <w:pPr>
      <w:spacing w:before="200" w:after="80"/>
      <w:ind w:firstLine="0"/>
      <w:outlineLvl w:val="4"/>
    </w:pPr>
    <w:rPr>
      <w:rFonts w:ascii="Arial" w:hAnsi="Arial"/>
      <w:color w:val="4F81BD"/>
    </w:rPr>
  </w:style>
  <w:style w:type="paragraph" w:styleId="Heading6">
    <w:name w:val="heading 6"/>
    <w:basedOn w:val="Normal"/>
    <w:next w:val="Normal"/>
    <w:link w:val="Heading6Char"/>
    <w:uiPriority w:val="9"/>
    <w:qFormat/>
    <w:rsid w:val="000969B4"/>
    <w:pPr>
      <w:spacing w:before="280" w:after="100"/>
      <w:ind w:firstLine="0"/>
      <w:outlineLvl w:val="5"/>
    </w:pPr>
    <w:rPr>
      <w:rFonts w:ascii="Arial" w:hAnsi="Arial"/>
      <w:i/>
      <w:iCs/>
      <w:color w:val="4F81BD"/>
    </w:rPr>
  </w:style>
  <w:style w:type="paragraph" w:styleId="Heading7">
    <w:name w:val="heading 7"/>
    <w:basedOn w:val="Normal"/>
    <w:next w:val="Normal"/>
    <w:link w:val="Heading7Char"/>
    <w:uiPriority w:val="9"/>
    <w:qFormat/>
    <w:rsid w:val="000969B4"/>
    <w:pPr>
      <w:spacing w:before="320" w:after="100"/>
      <w:ind w:firstLine="0"/>
      <w:outlineLvl w:val="6"/>
    </w:pPr>
    <w:rPr>
      <w:rFonts w:ascii="Arial" w:hAnsi="Arial"/>
      <w:b/>
      <w:bCs/>
      <w:color w:val="9BBB59"/>
      <w:sz w:val="20"/>
      <w:szCs w:val="20"/>
    </w:rPr>
  </w:style>
  <w:style w:type="paragraph" w:styleId="Heading8">
    <w:name w:val="heading 8"/>
    <w:basedOn w:val="Normal"/>
    <w:next w:val="Normal"/>
    <w:link w:val="Heading8Char"/>
    <w:uiPriority w:val="9"/>
    <w:qFormat/>
    <w:rsid w:val="000969B4"/>
    <w:pPr>
      <w:spacing w:before="320" w:after="100"/>
      <w:ind w:firstLine="0"/>
      <w:outlineLvl w:val="7"/>
    </w:pPr>
    <w:rPr>
      <w:rFonts w:ascii="Arial" w:hAnsi="Arial"/>
      <w:b/>
      <w:bCs/>
      <w:i/>
      <w:iCs/>
      <w:color w:val="9BBB59"/>
      <w:sz w:val="20"/>
      <w:szCs w:val="20"/>
    </w:rPr>
  </w:style>
  <w:style w:type="paragraph" w:styleId="Heading9">
    <w:name w:val="heading 9"/>
    <w:basedOn w:val="Normal"/>
    <w:next w:val="Normal"/>
    <w:link w:val="Heading9Char"/>
    <w:uiPriority w:val="9"/>
    <w:qFormat/>
    <w:rsid w:val="000969B4"/>
    <w:pPr>
      <w:spacing w:before="320" w:after="100"/>
      <w:ind w:firstLine="0"/>
      <w:outlineLvl w:val="8"/>
    </w:pPr>
    <w:rPr>
      <w:rFonts w:ascii="Arial" w:hAnsi="Arial"/>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9B4"/>
    <w:rPr>
      <w:rFonts w:ascii="Arial" w:eastAsia="Times New Roman" w:hAnsi="Arial" w:cs="Times New Roman"/>
      <w:b/>
      <w:bCs/>
      <w:color w:val="365F91"/>
      <w:sz w:val="24"/>
      <w:szCs w:val="24"/>
    </w:rPr>
  </w:style>
  <w:style w:type="character" w:customStyle="1" w:styleId="Heading2Char">
    <w:name w:val="Heading 2 Char"/>
    <w:basedOn w:val="DefaultParagraphFont"/>
    <w:link w:val="Heading2"/>
    <w:uiPriority w:val="9"/>
    <w:semiHidden/>
    <w:rsid w:val="000969B4"/>
    <w:rPr>
      <w:rFonts w:ascii="Arial" w:eastAsia="Times New Roman" w:hAnsi="Arial" w:cs="Times New Roman"/>
      <w:color w:val="365F91"/>
      <w:sz w:val="24"/>
      <w:szCs w:val="24"/>
    </w:rPr>
  </w:style>
  <w:style w:type="character" w:customStyle="1" w:styleId="Heading3Char">
    <w:name w:val="Heading 3 Char"/>
    <w:basedOn w:val="DefaultParagraphFont"/>
    <w:link w:val="Heading3"/>
    <w:uiPriority w:val="9"/>
    <w:semiHidden/>
    <w:rsid w:val="000969B4"/>
    <w:rPr>
      <w:rFonts w:ascii="Arial" w:eastAsia="Times New Roman" w:hAnsi="Arial" w:cs="Times New Roman"/>
      <w:color w:val="4F81BD"/>
      <w:sz w:val="24"/>
      <w:szCs w:val="24"/>
    </w:rPr>
  </w:style>
  <w:style w:type="character" w:customStyle="1" w:styleId="Heading4Char">
    <w:name w:val="Heading 4 Char"/>
    <w:basedOn w:val="DefaultParagraphFont"/>
    <w:link w:val="Heading4"/>
    <w:uiPriority w:val="9"/>
    <w:semiHidden/>
    <w:rsid w:val="000969B4"/>
    <w:rPr>
      <w:rFonts w:ascii="Arial" w:eastAsia="Times New Roman" w:hAnsi="Arial" w:cs="Times New Roman"/>
      <w:i/>
      <w:iCs/>
      <w:color w:val="4F81BD"/>
      <w:sz w:val="24"/>
      <w:szCs w:val="24"/>
    </w:rPr>
  </w:style>
  <w:style w:type="character" w:customStyle="1" w:styleId="Heading5Char">
    <w:name w:val="Heading 5 Char"/>
    <w:basedOn w:val="DefaultParagraphFont"/>
    <w:link w:val="Heading5"/>
    <w:uiPriority w:val="9"/>
    <w:semiHidden/>
    <w:rsid w:val="000969B4"/>
    <w:rPr>
      <w:rFonts w:ascii="Arial" w:eastAsia="Times New Roman" w:hAnsi="Arial" w:cs="Times New Roman"/>
      <w:color w:val="4F81BD"/>
    </w:rPr>
  </w:style>
  <w:style w:type="character" w:customStyle="1" w:styleId="Heading6Char">
    <w:name w:val="Heading 6 Char"/>
    <w:basedOn w:val="DefaultParagraphFont"/>
    <w:link w:val="Heading6"/>
    <w:uiPriority w:val="9"/>
    <w:semiHidden/>
    <w:rsid w:val="000969B4"/>
    <w:rPr>
      <w:rFonts w:ascii="Arial" w:eastAsia="Times New Roman" w:hAnsi="Arial" w:cs="Times New Roman"/>
      <w:i/>
      <w:iCs/>
      <w:color w:val="4F81BD"/>
    </w:rPr>
  </w:style>
  <w:style w:type="character" w:customStyle="1" w:styleId="Heading7Char">
    <w:name w:val="Heading 7 Char"/>
    <w:basedOn w:val="DefaultParagraphFont"/>
    <w:link w:val="Heading7"/>
    <w:uiPriority w:val="9"/>
    <w:semiHidden/>
    <w:rsid w:val="000969B4"/>
    <w:rPr>
      <w:rFonts w:ascii="Arial" w:eastAsia="Times New Roman" w:hAnsi="Arial" w:cs="Times New Roman"/>
      <w:b/>
      <w:bCs/>
      <w:color w:val="9BBB59"/>
      <w:sz w:val="20"/>
      <w:szCs w:val="20"/>
    </w:rPr>
  </w:style>
  <w:style w:type="character" w:customStyle="1" w:styleId="Heading8Char">
    <w:name w:val="Heading 8 Char"/>
    <w:basedOn w:val="DefaultParagraphFont"/>
    <w:link w:val="Heading8"/>
    <w:uiPriority w:val="9"/>
    <w:semiHidden/>
    <w:rsid w:val="000969B4"/>
    <w:rPr>
      <w:rFonts w:ascii="Arial" w:eastAsia="Times New Roman" w:hAnsi="Arial" w:cs="Times New Roman"/>
      <w:b/>
      <w:bCs/>
      <w:i/>
      <w:iCs/>
      <w:color w:val="9BBB59"/>
      <w:sz w:val="20"/>
      <w:szCs w:val="20"/>
    </w:rPr>
  </w:style>
  <w:style w:type="character" w:customStyle="1" w:styleId="Heading9Char">
    <w:name w:val="Heading 9 Char"/>
    <w:basedOn w:val="DefaultParagraphFont"/>
    <w:link w:val="Heading9"/>
    <w:uiPriority w:val="9"/>
    <w:semiHidden/>
    <w:rsid w:val="000969B4"/>
    <w:rPr>
      <w:rFonts w:ascii="Arial" w:eastAsia="Times New Roman" w:hAnsi="Arial" w:cs="Times New Roman"/>
      <w:i/>
      <w:iCs/>
      <w:color w:val="9BBB59"/>
      <w:sz w:val="20"/>
      <w:szCs w:val="20"/>
    </w:rPr>
  </w:style>
  <w:style w:type="paragraph" w:styleId="Caption">
    <w:name w:val="caption"/>
    <w:basedOn w:val="Normal"/>
    <w:next w:val="Normal"/>
    <w:uiPriority w:val="35"/>
    <w:qFormat/>
    <w:rsid w:val="000969B4"/>
    <w:rPr>
      <w:b/>
      <w:bCs/>
      <w:sz w:val="18"/>
      <w:szCs w:val="18"/>
    </w:rPr>
  </w:style>
  <w:style w:type="paragraph" w:styleId="Title">
    <w:name w:val="Title"/>
    <w:basedOn w:val="Normal"/>
    <w:next w:val="Normal"/>
    <w:link w:val="TitleChar"/>
    <w:uiPriority w:val="10"/>
    <w:qFormat/>
    <w:rsid w:val="000969B4"/>
    <w:pPr>
      <w:pBdr>
        <w:top w:val="single" w:sz="8" w:space="10" w:color="A7BFDE"/>
        <w:bottom w:val="single" w:sz="24" w:space="15" w:color="9BBB59"/>
      </w:pBdr>
      <w:ind w:firstLine="0"/>
      <w:jc w:val="center"/>
    </w:pPr>
    <w:rPr>
      <w:rFonts w:ascii="Arial" w:hAnsi="Arial"/>
      <w:i/>
      <w:iCs/>
      <w:color w:val="243F60"/>
      <w:sz w:val="60"/>
      <w:szCs w:val="60"/>
    </w:rPr>
  </w:style>
  <w:style w:type="character" w:customStyle="1" w:styleId="TitleChar">
    <w:name w:val="Title Char"/>
    <w:basedOn w:val="DefaultParagraphFont"/>
    <w:link w:val="Title"/>
    <w:uiPriority w:val="10"/>
    <w:rsid w:val="000969B4"/>
    <w:rPr>
      <w:rFonts w:ascii="Arial" w:eastAsia="Times New Roman" w:hAnsi="Arial" w:cs="Times New Roman"/>
      <w:i/>
      <w:iCs/>
      <w:color w:val="243F60"/>
      <w:sz w:val="60"/>
      <w:szCs w:val="60"/>
    </w:rPr>
  </w:style>
  <w:style w:type="paragraph" w:styleId="Subtitle">
    <w:name w:val="Subtitle"/>
    <w:basedOn w:val="Normal"/>
    <w:next w:val="Normal"/>
    <w:link w:val="SubtitleChar"/>
    <w:uiPriority w:val="11"/>
    <w:qFormat/>
    <w:rsid w:val="000969B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969B4"/>
    <w:rPr>
      <w:rFonts w:ascii="Times New Roman"/>
      <w:i/>
      <w:iCs/>
      <w:sz w:val="24"/>
      <w:szCs w:val="24"/>
    </w:rPr>
  </w:style>
  <w:style w:type="character" w:styleId="Strong">
    <w:name w:val="Strong"/>
    <w:basedOn w:val="DefaultParagraphFont"/>
    <w:uiPriority w:val="22"/>
    <w:qFormat/>
    <w:rsid w:val="000969B4"/>
    <w:rPr>
      <w:b/>
      <w:bCs/>
      <w:spacing w:val="0"/>
    </w:rPr>
  </w:style>
  <w:style w:type="character" w:styleId="Emphasis">
    <w:name w:val="Emphasis"/>
    <w:uiPriority w:val="20"/>
    <w:qFormat/>
    <w:rsid w:val="000969B4"/>
    <w:rPr>
      <w:b/>
      <w:bCs/>
      <w:i/>
      <w:iCs/>
      <w:color w:val="5A5A5A"/>
    </w:rPr>
  </w:style>
  <w:style w:type="paragraph" w:styleId="NoSpacing">
    <w:name w:val="No Spacing"/>
    <w:basedOn w:val="Normal"/>
    <w:link w:val="NoSpacingChar"/>
    <w:uiPriority w:val="1"/>
    <w:qFormat/>
    <w:rsid w:val="000969B4"/>
    <w:pPr>
      <w:ind w:firstLine="0"/>
    </w:pPr>
  </w:style>
  <w:style w:type="character" w:customStyle="1" w:styleId="NoSpacingChar">
    <w:name w:val="No Spacing Char"/>
    <w:basedOn w:val="DefaultParagraphFont"/>
    <w:link w:val="NoSpacing"/>
    <w:uiPriority w:val="1"/>
    <w:rsid w:val="000969B4"/>
  </w:style>
  <w:style w:type="paragraph" w:styleId="ListParagraph">
    <w:name w:val="List Paragraph"/>
    <w:basedOn w:val="Normal"/>
    <w:uiPriority w:val="34"/>
    <w:qFormat/>
    <w:rsid w:val="000969B4"/>
    <w:pPr>
      <w:ind w:left="720"/>
      <w:contextualSpacing/>
    </w:pPr>
  </w:style>
  <w:style w:type="paragraph" w:styleId="Quote">
    <w:name w:val="Quote"/>
    <w:basedOn w:val="Normal"/>
    <w:next w:val="Normal"/>
    <w:link w:val="QuoteChar"/>
    <w:uiPriority w:val="29"/>
    <w:qFormat/>
    <w:rsid w:val="000969B4"/>
    <w:rPr>
      <w:rFonts w:ascii="Arial" w:hAnsi="Arial"/>
      <w:i/>
      <w:iCs/>
      <w:color w:val="5A5A5A"/>
    </w:rPr>
  </w:style>
  <w:style w:type="character" w:customStyle="1" w:styleId="QuoteChar">
    <w:name w:val="Quote Char"/>
    <w:basedOn w:val="DefaultParagraphFont"/>
    <w:link w:val="Quote"/>
    <w:uiPriority w:val="29"/>
    <w:rsid w:val="000969B4"/>
    <w:rPr>
      <w:rFonts w:ascii="Arial" w:eastAsia="Times New Roman" w:hAnsi="Arial" w:cs="Times New Roman"/>
      <w:i/>
      <w:iCs/>
      <w:color w:val="5A5A5A"/>
    </w:rPr>
  </w:style>
  <w:style w:type="paragraph" w:styleId="IntenseQuote">
    <w:name w:val="Intense Quote"/>
    <w:basedOn w:val="Normal"/>
    <w:next w:val="Normal"/>
    <w:link w:val="IntenseQuoteChar"/>
    <w:uiPriority w:val="30"/>
    <w:qFormat/>
    <w:rsid w:val="000969B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hAnsi="Arial"/>
      <w:i/>
      <w:iCs/>
      <w:color w:val="FFFFFF"/>
      <w:sz w:val="24"/>
      <w:szCs w:val="24"/>
    </w:rPr>
  </w:style>
  <w:style w:type="character" w:customStyle="1" w:styleId="IntenseQuoteChar">
    <w:name w:val="Intense Quote Char"/>
    <w:basedOn w:val="DefaultParagraphFont"/>
    <w:link w:val="IntenseQuote"/>
    <w:uiPriority w:val="30"/>
    <w:rsid w:val="000969B4"/>
    <w:rPr>
      <w:rFonts w:ascii="Arial" w:eastAsia="Times New Roman" w:hAnsi="Arial" w:cs="Times New Roman"/>
      <w:i/>
      <w:iCs/>
      <w:color w:val="FFFFFF"/>
      <w:sz w:val="24"/>
      <w:szCs w:val="24"/>
      <w:shd w:val="clear" w:color="auto" w:fill="4F81BD"/>
    </w:rPr>
  </w:style>
  <w:style w:type="character" w:styleId="SubtleEmphasis">
    <w:name w:val="Subtle Emphasis"/>
    <w:uiPriority w:val="19"/>
    <w:qFormat/>
    <w:rsid w:val="000969B4"/>
    <w:rPr>
      <w:i/>
      <w:iCs/>
      <w:color w:val="5A5A5A"/>
    </w:rPr>
  </w:style>
  <w:style w:type="character" w:styleId="IntenseEmphasis">
    <w:name w:val="Intense Emphasis"/>
    <w:uiPriority w:val="21"/>
    <w:qFormat/>
    <w:rsid w:val="000969B4"/>
    <w:rPr>
      <w:b/>
      <w:bCs/>
      <w:i/>
      <w:iCs/>
      <w:color w:val="4F81BD"/>
      <w:sz w:val="22"/>
      <w:szCs w:val="22"/>
    </w:rPr>
  </w:style>
  <w:style w:type="character" w:styleId="SubtleReference">
    <w:name w:val="Subtle Reference"/>
    <w:uiPriority w:val="31"/>
    <w:qFormat/>
    <w:rsid w:val="000969B4"/>
    <w:rPr>
      <w:color w:val="auto"/>
      <w:u w:val="single" w:color="9BBB59"/>
    </w:rPr>
  </w:style>
  <w:style w:type="character" w:styleId="IntenseReference">
    <w:name w:val="Intense Reference"/>
    <w:basedOn w:val="DefaultParagraphFont"/>
    <w:uiPriority w:val="32"/>
    <w:qFormat/>
    <w:rsid w:val="000969B4"/>
    <w:rPr>
      <w:b/>
      <w:bCs/>
      <w:color w:val="76923C"/>
      <w:u w:val="single" w:color="9BBB59"/>
    </w:rPr>
  </w:style>
  <w:style w:type="character" w:styleId="BookTitle">
    <w:name w:val="Book Title"/>
    <w:basedOn w:val="DefaultParagraphFont"/>
    <w:uiPriority w:val="33"/>
    <w:qFormat/>
    <w:rsid w:val="000969B4"/>
    <w:rPr>
      <w:rFonts w:ascii="Arial" w:eastAsia="Times New Roman" w:hAnsi="Arial" w:cs="Times New Roman"/>
      <w:b/>
      <w:bCs/>
      <w:i/>
      <w:iCs/>
      <w:color w:val="auto"/>
    </w:rPr>
  </w:style>
  <w:style w:type="paragraph" w:styleId="TOCHeading">
    <w:name w:val="TOC Heading"/>
    <w:basedOn w:val="Heading1"/>
    <w:next w:val="Normal"/>
    <w:uiPriority w:val="39"/>
    <w:qFormat/>
    <w:rsid w:val="000969B4"/>
    <w:pPr>
      <w:outlineLvl w:val="9"/>
    </w:pPr>
  </w:style>
  <w:style w:type="table" w:styleId="TableGrid">
    <w:name w:val="Table Grid"/>
    <w:basedOn w:val="TableNormal"/>
    <w:rsid w:val="00277194"/>
    <w:pPr>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E08AF"/>
    <w:pPr>
      <w:widowControl w:val="0"/>
      <w:ind w:left="1440" w:hanging="1440"/>
    </w:pPr>
    <w:rPr>
      <w:rFonts w:ascii="Arial" w:hAnsi="Arial" w:cs="Arial"/>
      <w:szCs w:val="24"/>
      <w:lang w:bidi="ar-SA"/>
    </w:rPr>
  </w:style>
  <w:style w:type="character" w:customStyle="1" w:styleId="BodyTextIndentChar">
    <w:name w:val="Body Text Indent Char"/>
    <w:basedOn w:val="DefaultParagraphFont"/>
    <w:link w:val="BodyTextIndent"/>
    <w:rsid w:val="00FE08AF"/>
    <w:rPr>
      <w:rFonts w:ascii="Arial" w:hAnsi="Arial" w:cs="Arial"/>
      <w:sz w:val="22"/>
      <w:szCs w:val="24"/>
    </w:rPr>
  </w:style>
  <w:style w:type="paragraph" w:styleId="BalloonText">
    <w:name w:val="Balloon Text"/>
    <w:basedOn w:val="Normal"/>
    <w:link w:val="BalloonTextChar"/>
    <w:uiPriority w:val="99"/>
    <w:semiHidden/>
    <w:unhideWhenUsed/>
    <w:rsid w:val="00542877"/>
    <w:rPr>
      <w:rFonts w:ascii="Tahoma" w:hAnsi="Tahoma" w:cs="Tahoma"/>
      <w:sz w:val="16"/>
      <w:szCs w:val="16"/>
    </w:rPr>
  </w:style>
  <w:style w:type="character" w:customStyle="1" w:styleId="BalloonTextChar">
    <w:name w:val="Balloon Text Char"/>
    <w:basedOn w:val="DefaultParagraphFont"/>
    <w:link w:val="BalloonText"/>
    <w:uiPriority w:val="99"/>
    <w:semiHidden/>
    <w:rsid w:val="00542877"/>
    <w:rPr>
      <w:rFonts w:ascii="Tahoma" w:hAnsi="Tahoma" w:cs="Tahoma"/>
      <w:sz w:val="16"/>
      <w:szCs w:val="16"/>
      <w:lang w:bidi="en-US"/>
    </w:rPr>
  </w:style>
  <w:style w:type="paragraph" w:styleId="Header">
    <w:name w:val="header"/>
    <w:basedOn w:val="Normal"/>
    <w:link w:val="HeaderChar"/>
    <w:uiPriority w:val="99"/>
    <w:semiHidden/>
    <w:unhideWhenUsed/>
    <w:rsid w:val="00F04D4B"/>
    <w:pPr>
      <w:tabs>
        <w:tab w:val="center" w:pos="4680"/>
        <w:tab w:val="right" w:pos="9360"/>
      </w:tabs>
    </w:pPr>
  </w:style>
  <w:style w:type="character" w:customStyle="1" w:styleId="HeaderChar">
    <w:name w:val="Header Char"/>
    <w:basedOn w:val="DefaultParagraphFont"/>
    <w:link w:val="Header"/>
    <w:uiPriority w:val="99"/>
    <w:semiHidden/>
    <w:rsid w:val="00F04D4B"/>
    <w:rPr>
      <w:sz w:val="22"/>
      <w:szCs w:val="22"/>
      <w:lang w:bidi="en-US"/>
    </w:rPr>
  </w:style>
  <w:style w:type="paragraph" w:styleId="Footer">
    <w:name w:val="footer"/>
    <w:basedOn w:val="Normal"/>
    <w:link w:val="FooterChar"/>
    <w:uiPriority w:val="99"/>
    <w:unhideWhenUsed/>
    <w:rsid w:val="00F04D4B"/>
    <w:pPr>
      <w:tabs>
        <w:tab w:val="center" w:pos="4680"/>
        <w:tab w:val="right" w:pos="9360"/>
      </w:tabs>
    </w:pPr>
  </w:style>
  <w:style w:type="character" w:customStyle="1" w:styleId="FooterChar">
    <w:name w:val="Footer Char"/>
    <w:basedOn w:val="DefaultParagraphFont"/>
    <w:link w:val="Footer"/>
    <w:uiPriority w:val="99"/>
    <w:rsid w:val="00F04D4B"/>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2073" b="1" i="0" u="none" strike="noStrike" baseline="0">
                <a:solidFill>
                  <a:srgbClr val="000000"/>
                </a:solidFill>
                <a:latin typeface="Calibri"/>
                <a:ea typeface="Calibri"/>
                <a:cs typeface="Calibri"/>
              </a:defRPr>
            </a:pPr>
            <a:r>
              <a:rPr lang="en-US"/>
              <a:t>Accounting Majors</a:t>
            </a:r>
          </a:p>
        </c:rich>
      </c:tx>
      <c:layout>
        <c:manualLayout>
          <c:xMode val="edge"/>
          <c:yMode val="edge"/>
          <c:x val="0.30191972076788853"/>
          <c:y val="2.1052631578947389E-2"/>
        </c:manualLayout>
      </c:layout>
      <c:spPr>
        <a:noFill/>
        <a:ln w="25374">
          <a:noFill/>
        </a:ln>
      </c:spPr>
    </c:title>
    <c:plotArea>
      <c:layout>
        <c:manualLayout>
          <c:layoutTarget val="inner"/>
          <c:xMode val="edge"/>
          <c:yMode val="edge"/>
          <c:x val="0.18848167539267024"/>
          <c:y val="0.25789473684210534"/>
          <c:w val="0.79406631762652702"/>
          <c:h val="0.46052631578947412"/>
        </c:manualLayout>
      </c:layout>
      <c:lineChart>
        <c:grouping val="stacked"/>
        <c:ser>
          <c:idx val="0"/>
          <c:order val="0"/>
          <c:cat>
            <c:numRef>
              <c:f>Sheet1!$B$1:$F$1</c:f>
              <c:numCache>
                <c:formatCode>General</c:formatCode>
                <c:ptCount val="5"/>
                <c:pt idx="0">
                  <c:v>2005</c:v>
                </c:pt>
                <c:pt idx="1">
                  <c:v>2006</c:v>
                </c:pt>
                <c:pt idx="2">
                  <c:v>2007</c:v>
                </c:pt>
                <c:pt idx="3">
                  <c:v>2008</c:v>
                </c:pt>
                <c:pt idx="4">
                  <c:v>2009</c:v>
                </c:pt>
              </c:numCache>
            </c:numRef>
          </c:cat>
          <c:val>
            <c:numRef>
              <c:f>Sheet1!$B$2:$F$2</c:f>
              <c:numCache>
                <c:formatCode>General</c:formatCode>
                <c:ptCount val="5"/>
                <c:pt idx="0">
                  <c:v>111</c:v>
                </c:pt>
                <c:pt idx="1">
                  <c:v>114</c:v>
                </c:pt>
                <c:pt idx="2">
                  <c:v>112</c:v>
                </c:pt>
                <c:pt idx="3">
                  <c:v>92</c:v>
                </c:pt>
                <c:pt idx="4">
                  <c:v>101</c:v>
                </c:pt>
              </c:numCache>
            </c:numRef>
          </c:val>
        </c:ser>
        <c:dLbls>
          <c:showVal val="1"/>
        </c:dLbls>
        <c:marker val="1"/>
        <c:axId val="58641792"/>
        <c:axId val="64554496"/>
      </c:lineChart>
      <c:catAx>
        <c:axId val="58641792"/>
        <c:scaling>
          <c:orientation val="minMax"/>
        </c:scaling>
        <c:axPos val="b"/>
        <c:title>
          <c:tx>
            <c:rich>
              <a:bodyPr/>
              <a:lstStyle/>
              <a:p>
                <a:pPr>
                  <a:defRPr sz="1648" b="1" i="0" u="none" strike="noStrike" baseline="0">
                    <a:solidFill>
                      <a:srgbClr val="000000"/>
                    </a:solidFill>
                    <a:latin typeface="Calibri"/>
                    <a:ea typeface="Calibri"/>
                    <a:cs typeface="Calibri"/>
                  </a:defRPr>
                </a:pPr>
                <a:r>
                  <a:rPr lang="en-US"/>
                  <a:t>Fall Semesters</a:t>
                </a:r>
              </a:p>
            </c:rich>
          </c:tx>
          <c:layout>
            <c:manualLayout>
              <c:xMode val="edge"/>
              <c:yMode val="edge"/>
              <c:x val="0.46596858638743494"/>
              <c:y val="0.86315789473684212"/>
            </c:manualLayout>
          </c:layout>
          <c:spPr>
            <a:noFill/>
            <a:ln w="25374">
              <a:noFill/>
            </a:ln>
          </c:spPr>
        </c:title>
        <c:numFmt formatCode="General" sourceLinked="1"/>
        <c:tickLblPos val="nextTo"/>
        <c:spPr>
          <a:ln w="3172">
            <a:solidFill>
              <a:srgbClr val="000000"/>
            </a:solidFill>
            <a:prstDash val="solid"/>
          </a:ln>
        </c:spPr>
        <c:txPr>
          <a:bodyPr rot="0" vert="horz"/>
          <a:lstStyle/>
          <a:p>
            <a:pPr>
              <a:defRPr sz="1648" b="1" i="0" u="none" strike="noStrike" baseline="0">
                <a:solidFill>
                  <a:srgbClr val="000000"/>
                </a:solidFill>
                <a:latin typeface="Calibri"/>
                <a:ea typeface="Calibri"/>
                <a:cs typeface="Calibri"/>
              </a:defRPr>
            </a:pPr>
            <a:endParaRPr lang="en-US"/>
          </a:p>
        </c:txPr>
        <c:crossAx val="64554496"/>
        <c:crosses val="autoZero"/>
        <c:auto val="1"/>
        <c:lblAlgn val="ctr"/>
        <c:lblOffset val="100"/>
        <c:tickLblSkip val="1"/>
        <c:tickMarkSkip val="1"/>
      </c:catAx>
      <c:valAx>
        <c:axId val="64554496"/>
        <c:scaling>
          <c:orientation val="minMax"/>
        </c:scaling>
        <c:axPos val="l"/>
        <c:majorGridlines>
          <c:spPr>
            <a:ln w="3172">
              <a:solidFill>
                <a:srgbClr val="000000"/>
              </a:solidFill>
              <a:prstDash val="solid"/>
            </a:ln>
          </c:spPr>
        </c:majorGridlines>
        <c:title>
          <c:tx>
            <c:rich>
              <a:bodyPr/>
              <a:lstStyle/>
              <a:p>
                <a:pPr>
                  <a:defRPr sz="1648" b="1" i="0" u="none" strike="noStrike" baseline="0">
                    <a:solidFill>
                      <a:srgbClr val="000000"/>
                    </a:solidFill>
                    <a:latin typeface="Calibri"/>
                    <a:ea typeface="Calibri"/>
                    <a:cs typeface="Calibri"/>
                  </a:defRPr>
                </a:pPr>
                <a:r>
                  <a:rPr lang="en-US"/>
                  <a:t>Number of Students</a:t>
                </a:r>
              </a:p>
            </c:rich>
          </c:tx>
          <c:layout>
            <c:manualLayout>
              <c:xMode val="edge"/>
              <c:yMode val="edge"/>
              <c:x val="1.9197207678883079E-2"/>
              <c:y val="0.25526315789473675"/>
            </c:manualLayout>
          </c:layout>
          <c:spPr>
            <a:noFill/>
            <a:ln w="25374">
              <a:noFill/>
            </a:ln>
          </c:spPr>
        </c:title>
        <c:numFmt formatCode="General" sourceLinked="1"/>
        <c:tickLblPos val="nextTo"/>
        <c:spPr>
          <a:ln w="3172">
            <a:solidFill>
              <a:srgbClr val="000000"/>
            </a:solidFill>
            <a:prstDash val="solid"/>
          </a:ln>
        </c:spPr>
        <c:txPr>
          <a:bodyPr rot="0" vert="horz"/>
          <a:lstStyle/>
          <a:p>
            <a:pPr>
              <a:defRPr sz="1648" b="1" i="0" u="none" strike="noStrike" baseline="0">
                <a:solidFill>
                  <a:srgbClr val="000000"/>
                </a:solidFill>
                <a:latin typeface="Calibri"/>
                <a:ea typeface="Calibri"/>
                <a:cs typeface="Calibri"/>
              </a:defRPr>
            </a:pPr>
            <a:endParaRPr lang="en-US"/>
          </a:p>
        </c:txPr>
        <c:crossAx val="58641792"/>
        <c:crosses val="autoZero"/>
        <c:crossBetween val="between"/>
      </c:valAx>
      <c:spPr>
        <a:solidFill>
          <a:srgbClr val="C0C0C0"/>
        </a:solidFill>
        <a:ln w="12687">
          <a:solidFill>
            <a:srgbClr val="808080"/>
          </a:solidFill>
          <a:prstDash val="solid"/>
        </a:ln>
      </c:spPr>
    </c:plotArea>
    <c:plotVisOnly val="1"/>
    <c:dispBlanksAs val="zero"/>
  </c:chart>
  <c:spPr>
    <a:noFill/>
    <a:ln w="3172">
      <a:solidFill>
        <a:srgbClr val="000000"/>
      </a:solidFill>
      <a:prstDash val="solid"/>
    </a:ln>
  </c:spPr>
  <c:txPr>
    <a:bodyPr/>
    <a:lstStyle/>
    <a:p>
      <a:pPr>
        <a:defRPr sz="1648"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2070" b="1" i="0" u="none" strike="noStrike" baseline="0">
                <a:solidFill>
                  <a:srgbClr val="000000"/>
                </a:solidFill>
                <a:latin typeface="Calibri"/>
                <a:ea typeface="Calibri"/>
                <a:cs typeface="Calibri"/>
              </a:defRPr>
            </a:pPr>
            <a:r>
              <a:rPr lang="en-US"/>
              <a:t>Finance Majors</a:t>
            </a:r>
          </a:p>
        </c:rich>
      </c:tx>
      <c:layout>
        <c:manualLayout>
          <c:xMode val="edge"/>
          <c:yMode val="edge"/>
          <c:x val="0.33856893542757455"/>
          <c:y val="2.1052631578947382E-2"/>
        </c:manualLayout>
      </c:layout>
      <c:spPr>
        <a:noFill/>
        <a:ln w="25339">
          <a:noFill/>
        </a:ln>
      </c:spPr>
    </c:title>
    <c:plotArea>
      <c:layout>
        <c:manualLayout>
          <c:layoutTarget val="inner"/>
          <c:xMode val="edge"/>
          <c:yMode val="edge"/>
          <c:x val="0.18848167539267024"/>
          <c:y val="0.25789473684210534"/>
          <c:w val="0.79406631762652702"/>
          <c:h val="0.46052631578947412"/>
        </c:manualLayout>
      </c:layout>
      <c:lineChart>
        <c:grouping val="stacked"/>
        <c:ser>
          <c:idx val="0"/>
          <c:order val="0"/>
          <c:dLbls>
            <c:dLblPos val="b"/>
            <c:showVal val="1"/>
          </c:dLbls>
          <c:cat>
            <c:numRef>
              <c:f>Sheet1!$B$1:$F$1</c:f>
              <c:numCache>
                <c:formatCode>General</c:formatCode>
                <c:ptCount val="5"/>
                <c:pt idx="0">
                  <c:v>2005</c:v>
                </c:pt>
                <c:pt idx="1">
                  <c:v>2006</c:v>
                </c:pt>
                <c:pt idx="2">
                  <c:v>2007</c:v>
                </c:pt>
                <c:pt idx="3">
                  <c:v>2008</c:v>
                </c:pt>
                <c:pt idx="4">
                  <c:v>2009</c:v>
                </c:pt>
              </c:numCache>
            </c:numRef>
          </c:cat>
          <c:val>
            <c:numRef>
              <c:f>Sheet1!$B$2:$F$2</c:f>
              <c:numCache>
                <c:formatCode>General</c:formatCode>
                <c:ptCount val="5"/>
                <c:pt idx="0">
                  <c:v>66</c:v>
                </c:pt>
                <c:pt idx="1">
                  <c:v>59</c:v>
                </c:pt>
                <c:pt idx="2">
                  <c:v>66</c:v>
                </c:pt>
                <c:pt idx="3">
                  <c:v>65</c:v>
                </c:pt>
                <c:pt idx="4">
                  <c:v>46</c:v>
                </c:pt>
              </c:numCache>
            </c:numRef>
          </c:val>
        </c:ser>
        <c:dLbls>
          <c:showVal val="1"/>
        </c:dLbls>
        <c:marker val="1"/>
        <c:axId val="58611584"/>
        <c:axId val="67256320"/>
      </c:lineChart>
      <c:catAx>
        <c:axId val="58611584"/>
        <c:scaling>
          <c:orientation val="minMax"/>
        </c:scaling>
        <c:axPos val="b"/>
        <c:title>
          <c:tx>
            <c:rich>
              <a:bodyPr/>
              <a:lstStyle/>
              <a:p>
                <a:pPr>
                  <a:defRPr sz="1646" b="1" i="0" u="none" strike="noStrike" baseline="0">
                    <a:solidFill>
                      <a:srgbClr val="000000"/>
                    </a:solidFill>
                    <a:latin typeface="Calibri"/>
                    <a:ea typeface="Calibri"/>
                    <a:cs typeface="Calibri"/>
                  </a:defRPr>
                </a:pPr>
                <a:r>
                  <a:rPr lang="en-US"/>
                  <a:t>Fall Semesters</a:t>
                </a:r>
              </a:p>
            </c:rich>
          </c:tx>
          <c:layout>
            <c:manualLayout>
              <c:xMode val="edge"/>
              <c:yMode val="edge"/>
              <c:x val="0.46596858638743494"/>
              <c:y val="0.86315789473684212"/>
            </c:manualLayout>
          </c:layout>
          <c:spPr>
            <a:noFill/>
            <a:ln w="25339">
              <a:noFill/>
            </a:ln>
          </c:spPr>
        </c:title>
        <c:numFmt formatCode="General" sourceLinked="1"/>
        <c:tickLblPos val="nextTo"/>
        <c:spPr>
          <a:ln w="3167">
            <a:solidFill>
              <a:srgbClr val="000000"/>
            </a:solidFill>
            <a:prstDash val="solid"/>
          </a:ln>
        </c:spPr>
        <c:txPr>
          <a:bodyPr rot="0" vert="horz"/>
          <a:lstStyle/>
          <a:p>
            <a:pPr>
              <a:defRPr sz="1646" b="1" i="0" u="none" strike="noStrike" baseline="0">
                <a:solidFill>
                  <a:srgbClr val="000000"/>
                </a:solidFill>
                <a:latin typeface="Calibri"/>
                <a:ea typeface="Calibri"/>
                <a:cs typeface="Calibri"/>
              </a:defRPr>
            </a:pPr>
            <a:endParaRPr lang="en-US"/>
          </a:p>
        </c:txPr>
        <c:crossAx val="67256320"/>
        <c:crosses val="autoZero"/>
        <c:auto val="1"/>
        <c:lblAlgn val="ctr"/>
        <c:lblOffset val="100"/>
        <c:tickLblSkip val="1"/>
        <c:tickMarkSkip val="1"/>
      </c:catAx>
      <c:valAx>
        <c:axId val="67256320"/>
        <c:scaling>
          <c:orientation val="minMax"/>
          <c:max val="100"/>
          <c:min val="0"/>
        </c:scaling>
        <c:axPos val="l"/>
        <c:majorGridlines>
          <c:spPr>
            <a:ln w="3167">
              <a:solidFill>
                <a:srgbClr val="000000"/>
              </a:solidFill>
              <a:prstDash val="solid"/>
            </a:ln>
          </c:spPr>
        </c:majorGridlines>
        <c:title>
          <c:tx>
            <c:rich>
              <a:bodyPr/>
              <a:lstStyle/>
              <a:p>
                <a:pPr>
                  <a:defRPr sz="1646" b="1" i="0" u="none" strike="noStrike" baseline="0">
                    <a:solidFill>
                      <a:srgbClr val="000000"/>
                    </a:solidFill>
                    <a:latin typeface="Calibri"/>
                    <a:ea typeface="Calibri"/>
                    <a:cs typeface="Calibri"/>
                  </a:defRPr>
                </a:pPr>
                <a:r>
                  <a:rPr lang="en-US"/>
                  <a:t>Number of Students</a:t>
                </a:r>
              </a:p>
            </c:rich>
          </c:tx>
          <c:layout>
            <c:manualLayout>
              <c:xMode val="edge"/>
              <c:yMode val="edge"/>
              <c:x val="1.9197207678883083E-2"/>
              <c:y val="0.25526315789473675"/>
            </c:manualLayout>
          </c:layout>
          <c:spPr>
            <a:noFill/>
            <a:ln w="25339">
              <a:noFill/>
            </a:ln>
          </c:spPr>
        </c:title>
        <c:numFmt formatCode="General" sourceLinked="1"/>
        <c:tickLblPos val="nextTo"/>
        <c:spPr>
          <a:ln w="3167">
            <a:solidFill>
              <a:srgbClr val="000000"/>
            </a:solidFill>
            <a:prstDash val="solid"/>
          </a:ln>
        </c:spPr>
        <c:txPr>
          <a:bodyPr rot="0" vert="horz"/>
          <a:lstStyle/>
          <a:p>
            <a:pPr>
              <a:defRPr sz="1646" b="1" i="0" u="none" strike="noStrike" baseline="0">
                <a:solidFill>
                  <a:srgbClr val="000000"/>
                </a:solidFill>
                <a:latin typeface="Calibri"/>
                <a:ea typeface="Calibri"/>
                <a:cs typeface="Calibri"/>
              </a:defRPr>
            </a:pPr>
            <a:endParaRPr lang="en-US"/>
          </a:p>
        </c:txPr>
        <c:crossAx val="58611584"/>
        <c:crosses val="autoZero"/>
        <c:crossBetween val="between"/>
      </c:valAx>
      <c:spPr>
        <a:solidFill>
          <a:srgbClr val="C0C0C0"/>
        </a:solidFill>
        <a:ln w="12670">
          <a:solidFill>
            <a:srgbClr val="808080"/>
          </a:solidFill>
          <a:prstDash val="solid"/>
        </a:ln>
      </c:spPr>
    </c:plotArea>
    <c:plotVisOnly val="1"/>
    <c:dispBlanksAs val="zero"/>
  </c:chart>
  <c:spPr>
    <a:noFill/>
    <a:ln w="3167">
      <a:solidFill>
        <a:srgbClr val="000000"/>
      </a:solidFill>
      <a:prstDash val="solid"/>
    </a:ln>
  </c:spPr>
  <c:txPr>
    <a:bodyPr/>
    <a:lstStyle/>
    <a:p>
      <a:pPr>
        <a:defRPr sz="1646"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2070" b="1" i="0" u="none" strike="noStrike" baseline="0">
                <a:solidFill>
                  <a:srgbClr val="000000"/>
                </a:solidFill>
                <a:latin typeface="Calibri"/>
                <a:ea typeface="Calibri"/>
                <a:cs typeface="Calibri"/>
              </a:defRPr>
            </a:pPr>
            <a:r>
              <a:rPr lang="en-US"/>
              <a:t>Org. Management/Management Majors</a:t>
            </a:r>
          </a:p>
        </c:rich>
      </c:tx>
      <c:layout>
        <c:manualLayout>
          <c:xMode val="edge"/>
          <c:yMode val="edge"/>
          <c:x val="0.16230366492146597"/>
          <c:y val="2.1052631578947382E-2"/>
        </c:manualLayout>
      </c:layout>
      <c:spPr>
        <a:noFill/>
        <a:ln w="25339">
          <a:noFill/>
        </a:ln>
      </c:spPr>
    </c:title>
    <c:plotArea>
      <c:layout>
        <c:manualLayout>
          <c:layoutTarget val="inner"/>
          <c:xMode val="edge"/>
          <c:yMode val="edge"/>
          <c:x val="0.18848167539267024"/>
          <c:y val="0.35526315789473684"/>
          <c:w val="0.79406631762652702"/>
          <c:h val="0.3631578947368424"/>
        </c:manualLayout>
      </c:layout>
      <c:lineChart>
        <c:grouping val="stacked"/>
        <c:ser>
          <c:idx val="0"/>
          <c:order val="0"/>
          <c:dLbls>
            <c:dLblPos val="b"/>
            <c:showVal val="1"/>
          </c:dLbls>
          <c:cat>
            <c:numRef>
              <c:f>Sheet1!$B$1:$F$1</c:f>
              <c:numCache>
                <c:formatCode>General</c:formatCode>
                <c:ptCount val="5"/>
                <c:pt idx="0">
                  <c:v>2005</c:v>
                </c:pt>
                <c:pt idx="1">
                  <c:v>2006</c:v>
                </c:pt>
                <c:pt idx="2">
                  <c:v>2007</c:v>
                </c:pt>
                <c:pt idx="3">
                  <c:v>2008</c:v>
                </c:pt>
                <c:pt idx="4">
                  <c:v>2009</c:v>
                </c:pt>
              </c:numCache>
            </c:numRef>
          </c:cat>
          <c:val>
            <c:numRef>
              <c:f>Sheet1!$B$2:$F$2</c:f>
              <c:numCache>
                <c:formatCode>General</c:formatCode>
                <c:ptCount val="5"/>
                <c:pt idx="0">
                  <c:v>171</c:v>
                </c:pt>
                <c:pt idx="1">
                  <c:v>168</c:v>
                </c:pt>
                <c:pt idx="2">
                  <c:v>181</c:v>
                </c:pt>
                <c:pt idx="3">
                  <c:v>164</c:v>
                </c:pt>
                <c:pt idx="4">
                  <c:v>149</c:v>
                </c:pt>
              </c:numCache>
            </c:numRef>
          </c:val>
        </c:ser>
        <c:dLbls>
          <c:showVal val="1"/>
        </c:dLbls>
        <c:marker val="1"/>
        <c:axId val="67297280"/>
        <c:axId val="67299200"/>
      </c:lineChart>
      <c:catAx>
        <c:axId val="67297280"/>
        <c:scaling>
          <c:orientation val="minMax"/>
        </c:scaling>
        <c:axPos val="b"/>
        <c:title>
          <c:tx>
            <c:rich>
              <a:bodyPr/>
              <a:lstStyle/>
              <a:p>
                <a:pPr>
                  <a:defRPr sz="1646" b="1" i="0" u="none" strike="noStrike" baseline="0">
                    <a:solidFill>
                      <a:srgbClr val="000000"/>
                    </a:solidFill>
                    <a:latin typeface="Calibri"/>
                    <a:ea typeface="Calibri"/>
                    <a:cs typeface="Calibri"/>
                  </a:defRPr>
                </a:pPr>
                <a:r>
                  <a:rPr lang="en-US"/>
                  <a:t>Fall Semesters</a:t>
                </a:r>
              </a:p>
            </c:rich>
          </c:tx>
          <c:layout>
            <c:manualLayout>
              <c:xMode val="edge"/>
              <c:yMode val="edge"/>
              <c:x val="0.46596858638743494"/>
              <c:y val="0.86315789473684212"/>
            </c:manualLayout>
          </c:layout>
          <c:spPr>
            <a:noFill/>
            <a:ln w="25339">
              <a:noFill/>
            </a:ln>
          </c:spPr>
        </c:title>
        <c:numFmt formatCode="General" sourceLinked="1"/>
        <c:tickLblPos val="nextTo"/>
        <c:spPr>
          <a:ln w="3167">
            <a:solidFill>
              <a:srgbClr val="000000"/>
            </a:solidFill>
            <a:prstDash val="solid"/>
          </a:ln>
        </c:spPr>
        <c:txPr>
          <a:bodyPr rot="0" vert="horz"/>
          <a:lstStyle/>
          <a:p>
            <a:pPr>
              <a:defRPr sz="1646" b="1" i="0" u="none" strike="noStrike" baseline="0">
                <a:solidFill>
                  <a:srgbClr val="000000"/>
                </a:solidFill>
                <a:latin typeface="Calibri"/>
                <a:ea typeface="Calibri"/>
                <a:cs typeface="Calibri"/>
              </a:defRPr>
            </a:pPr>
            <a:endParaRPr lang="en-US"/>
          </a:p>
        </c:txPr>
        <c:crossAx val="67299200"/>
        <c:crosses val="autoZero"/>
        <c:auto val="1"/>
        <c:lblAlgn val="ctr"/>
        <c:lblOffset val="100"/>
        <c:tickLblSkip val="1"/>
        <c:tickMarkSkip val="1"/>
      </c:catAx>
      <c:valAx>
        <c:axId val="67299200"/>
        <c:scaling>
          <c:orientation val="minMax"/>
          <c:max val="200"/>
          <c:min val="100"/>
        </c:scaling>
        <c:axPos val="l"/>
        <c:majorGridlines>
          <c:spPr>
            <a:ln w="3167">
              <a:solidFill>
                <a:srgbClr val="000000"/>
              </a:solidFill>
              <a:prstDash val="solid"/>
            </a:ln>
          </c:spPr>
        </c:majorGridlines>
        <c:title>
          <c:tx>
            <c:rich>
              <a:bodyPr/>
              <a:lstStyle/>
              <a:p>
                <a:pPr>
                  <a:defRPr sz="1646" b="1" i="0" u="none" strike="noStrike" baseline="0">
                    <a:solidFill>
                      <a:srgbClr val="000000"/>
                    </a:solidFill>
                    <a:latin typeface="Calibri"/>
                    <a:ea typeface="Calibri"/>
                    <a:cs typeface="Calibri"/>
                  </a:defRPr>
                </a:pPr>
                <a:r>
                  <a:rPr lang="en-US"/>
                  <a:t>Number of Students</a:t>
                </a:r>
              </a:p>
            </c:rich>
          </c:tx>
          <c:layout>
            <c:manualLayout>
              <c:xMode val="edge"/>
              <c:yMode val="edge"/>
              <c:x val="1.9197207678883083E-2"/>
              <c:y val="0.30526315789473685"/>
            </c:manualLayout>
          </c:layout>
          <c:spPr>
            <a:noFill/>
            <a:ln w="25339">
              <a:noFill/>
            </a:ln>
          </c:spPr>
        </c:title>
        <c:numFmt formatCode="General" sourceLinked="1"/>
        <c:tickLblPos val="nextTo"/>
        <c:spPr>
          <a:ln w="3167">
            <a:solidFill>
              <a:srgbClr val="000000"/>
            </a:solidFill>
            <a:prstDash val="solid"/>
          </a:ln>
        </c:spPr>
        <c:txPr>
          <a:bodyPr rot="0" vert="horz"/>
          <a:lstStyle/>
          <a:p>
            <a:pPr>
              <a:defRPr sz="1646" b="1" i="0" u="none" strike="noStrike" baseline="0">
                <a:solidFill>
                  <a:srgbClr val="000000"/>
                </a:solidFill>
                <a:latin typeface="Calibri"/>
                <a:ea typeface="Calibri"/>
                <a:cs typeface="Calibri"/>
              </a:defRPr>
            </a:pPr>
            <a:endParaRPr lang="en-US"/>
          </a:p>
        </c:txPr>
        <c:crossAx val="67297280"/>
        <c:crosses val="autoZero"/>
        <c:crossBetween val="between"/>
      </c:valAx>
      <c:spPr>
        <a:solidFill>
          <a:srgbClr val="C0C0C0"/>
        </a:solidFill>
        <a:ln w="12670">
          <a:solidFill>
            <a:srgbClr val="808080"/>
          </a:solidFill>
          <a:prstDash val="solid"/>
        </a:ln>
      </c:spPr>
    </c:plotArea>
    <c:plotVisOnly val="1"/>
    <c:dispBlanksAs val="zero"/>
  </c:chart>
  <c:spPr>
    <a:noFill/>
    <a:ln w="3167">
      <a:solidFill>
        <a:srgbClr val="000000"/>
      </a:solidFill>
      <a:prstDash val="solid"/>
    </a:ln>
  </c:spPr>
  <c:txPr>
    <a:bodyPr/>
    <a:lstStyle/>
    <a:p>
      <a:pPr>
        <a:defRPr sz="1646"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2070" b="1" i="0" u="none" strike="noStrike" baseline="0">
                <a:solidFill>
                  <a:srgbClr val="000000"/>
                </a:solidFill>
                <a:latin typeface="Calibri"/>
                <a:ea typeface="Calibri"/>
                <a:cs typeface="Calibri"/>
              </a:defRPr>
            </a:pPr>
            <a:r>
              <a:rPr lang="en-US"/>
              <a:t>Marketing Majors</a:t>
            </a:r>
          </a:p>
        </c:rich>
      </c:tx>
      <c:layout>
        <c:manualLayout>
          <c:xMode val="edge"/>
          <c:yMode val="edge"/>
          <c:x val="0.31239092495637022"/>
          <c:y val="2.1052631578947382E-2"/>
        </c:manualLayout>
      </c:layout>
      <c:spPr>
        <a:noFill/>
        <a:ln w="25339">
          <a:noFill/>
        </a:ln>
      </c:spPr>
    </c:title>
    <c:plotArea>
      <c:layout>
        <c:manualLayout>
          <c:layoutTarget val="inner"/>
          <c:xMode val="edge"/>
          <c:yMode val="edge"/>
          <c:x val="0.18848167539267024"/>
          <c:y val="0.25789473684210534"/>
          <c:w val="0.79406631762652702"/>
          <c:h val="0.46052631578947412"/>
        </c:manualLayout>
      </c:layout>
      <c:lineChart>
        <c:grouping val="stacked"/>
        <c:ser>
          <c:idx val="0"/>
          <c:order val="0"/>
          <c:dLbls>
            <c:dLblPos val="t"/>
            <c:showVal val="1"/>
          </c:dLbls>
          <c:cat>
            <c:numRef>
              <c:f>Sheet1!$B$1:$F$1</c:f>
              <c:numCache>
                <c:formatCode>General</c:formatCode>
                <c:ptCount val="5"/>
                <c:pt idx="0">
                  <c:v>2005</c:v>
                </c:pt>
                <c:pt idx="1">
                  <c:v>2006</c:v>
                </c:pt>
                <c:pt idx="2">
                  <c:v>2007</c:v>
                </c:pt>
                <c:pt idx="3">
                  <c:v>2008</c:v>
                </c:pt>
                <c:pt idx="4">
                  <c:v>2009</c:v>
                </c:pt>
              </c:numCache>
            </c:numRef>
          </c:cat>
          <c:val>
            <c:numRef>
              <c:f>Sheet1!$B$2:$F$2</c:f>
              <c:numCache>
                <c:formatCode>General</c:formatCode>
                <c:ptCount val="5"/>
                <c:pt idx="0">
                  <c:v>67</c:v>
                </c:pt>
                <c:pt idx="1">
                  <c:v>71</c:v>
                </c:pt>
                <c:pt idx="2">
                  <c:v>68</c:v>
                </c:pt>
                <c:pt idx="3">
                  <c:v>67</c:v>
                </c:pt>
                <c:pt idx="4">
                  <c:v>55</c:v>
                </c:pt>
              </c:numCache>
            </c:numRef>
          </c:val>
        </c:ser>
        <c:dLbls>
          <c:showVal val="1"/>
        </c:dLbls>
        <c:marker val="1"/>
        <c:axId val="66283392"/>
        <c:axId val="66293760"/>
      </c:lineChart>
      <c:catAx>
        <c:axId val="66283392"/>
        <c:scaling>
          <c:orientation val="minMax"/>
        </c:scaling>
        <c:axPos val="b"/>
        <c:title>
          <c:tx>
            <c:rich>
              <a:bodyPr/>
              <a:lstStyle/>
              <a:p>
                <a:pPr>
                  <a:defRPr sz="1646" b="1" i="0" u="none" strike="noStrike" baseline="0">
                    <a:solidFill>
                      <a:srgbClr val="000000"/>
                    </a:solidFill>
                    <a:latin typeface="Calibri"/>
                    <a:ea typeface="Calibri"/>
                    <a:cs typeface="Calibri"/>
                  </a:defRPr>
                </a:pPr>
                <a:r>
                  <a:rPr lang="en-US"/>
                  <a:t>Fall Semesters</a:t>
                </a:r>
              </a:p>
            </c:rich>
          </c:tx>
          <c:layout>
            <c:manualLayout>
              <c:xMode val="edge"/>
              <c:yMode val="edge"/>
              <c:x val="0.46596858638743494"/>
              <c:y val="0.86315789473684212"/>
            </c:manualLayout>
          </c:layout>
          <c:spPr>
            <a:noFill/>
            <a:ln w="25339">
              <a:noFill/>
            </a:ln>
          </c:spPr>
        </c:title>
        <c:numFmt formatCode="General" sourceLinked="1"/>
        <c:tickLblPos val="nextTo"/>
        <c:spPr>
          <a:ln w="3167">
            <a:solidFill>
              <a:srgbClr val="000000"/>
            </a:solidFill>
            <a:prstDash val="solid"/>
          </a:ln>
        </c:spPr>
        <c:txPr>
          <a:bodyPr rot="0" vert="horz"/>
          <a:lstStyle/>
          <a:p>
            <a:pPr>
              <a:defRPr sz="1646" b="1" i="0" u="none" strike="noStrike" baseline="0">
                <a:solidFill>
                  <a:srgbClr val="000000"/>
                </a:solidFill>
                <a:latin typeface="Calibri"/>
                <a:ea typeface="Calibri"/>
                <a:cs typeface="Calibri"/>
              </a:defRPr>
            </a:pPr>
            <a:endParaRPr lang="en-US"/>
          </a:p>
        </c:txPr>
        <c:crossAx val="66293760"/>
        <c:crosses val="autoZero"/>
        <c:auto val="1"/>
        <c:lblAlgn val="ctr"/>
        <c:lblOffset val="100"/>
        <c:tickLblSkip val="1"/>
        <c:tickMarkSkip val="1"/>
      </c:catAx>
      <c:valAx>
        <c:axId val="66293760"/>
        <c:scaling>
          <c:orientation val="minMax"/>
          <c:max val="100"/>
          <c:min val="0"/>
        </c:scaling>
        <c:axPos val="l"/>
        <c:majorGridlines>
          <c:spPr>
            <a:ln w="3167">
              <a:solidFill>
                <a:srgbClr val="000000"/>
              </a:solidFill>
              <a:prstDash val="solid"/>
            </a:ln>
          </c:spPr>
        </c:majorGridlines>
        <c:title>
          <c:tx>
            <c:rich>
              <a:bodyPr/>
              <a:lstStyle/>
              <a:p>
                <a:pPr>
                  <a:defRPr sz="1646" b="1" i="0" u="none" strike="noStrike" baseline="0">
                    <a:solidFill>
                      <a:srgbClr val="000000"/>
                    </a:solidFill>
                    <a:latin typeface="Calibri"/>
                    <a:ea typeface="Calibri"/>
                    <a:cs typeface="Calibri"/>
                  </a:defRPr>
                </a:pPr>
                <a:r>
                  <a:rPr lang="en-US"/>
                  <a:t>Number of Students</a:t>
                </a:r>
              </a:p>
            </c:rich>
          </c:tx>
          <c:layout>
            <c:manualLayout>
              <c:xMode val="edge"/>
              <c:yMode val="edge"/>
              <c:x val="1.9197207678883083E-2"/>
              <c:y val="0.25526315789473675"/>
            </c:manualLayout>
          </c:layout>
          <c:spPr>
            <a:noFill/>
            <a:ln w="25339">
              <a:noFill/>
            </a:ln>
          </c:spPr>
        </c:title>
        <c:numFmt formatCode="General" sourceLinked="1"/>
        <c:tickLblPos val="nextTo"/>
        <c:spPr>
          <a:ln w="3167">
            <a:solidFill>
              <a:srgbClr val="000000"/>
            </a:solidFill>
            <a:prstDash val="solid"/>
          </a:ln>
        </c:spPr>
        <c:txPr>
          <a:bodyPr rot="0" vert="horz"/>
          <a:lstStyle/>
          <a:p>
            <a:pPr>
              <a:defRPr sz="1646" b="1" i="0" u="none" strike="noStrike" baseline="0">
                <a:solidFill>
                  <a:srgbClr val="000000"/>
                </a:solidFill>
                <a:latin typeface="Calibri"/>
                <a:ea typeface="Calibri"/>
                <a:cs typeface="Calibri"/>
              </a:defRPr>
            </a:pPr>
            <a:endParaRPr lang="en-US"/>
          </a:p>
        </c:txPr>
        <c:crossAx val="66283392"/>
        <c:crosses val="autoZero"/>
        <c:crossBetween val="between"/>
      </c:valAx>
      <c:spPr>
        <a:solidFill>
          <a:srgbClr val="C0C0C0"/>
        </a:solidFill>
        <a:ln w="12670">
          <a:solidFill>
            <a:srgbClr val="808080"/>
          </a:solidFill>
          <a:prstDash val="solid"/>
        </a:ln>
      </c:spPr>
    </c:plotArea>
    <c:plotVisOnly val="1"/>
    <c:dispBlanksAs val="zero"/>
  </c:chart>
  <c:spPr>
    <a:noFill/>
    <a:ln w="3167">
      <a:solidFill>
        <a:srgbClr val="000000"/>
      </a:solidFill>
      <a:prstDash val="solid"/>
    </a:ln>
  </c:spPr>
  <c:txPr>
    <a:bodyPr/>
    <a:lstStyle/>
    <a:p>
      <a:pPr>
        <a:defRPr sz="1646" b="1"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2070" b="1" i="0" u="none" strike="noStrike" baseline="0">
                <a:solidFill>
                  <a:srgbClr val="000000"/>
                </a:solidFill>
                <a:latin typeface="Calibri"/>
                <a:ea typeface="Calibri"/>
                <a:cs typeface="Calibri"/>
              </a:defRPr>
            </a:pPr>
            <a:r>
              <a:rPr lang="en-US"/>
              <a:t>Management Information Systems/CIS Majors</a:t>
            </a:r>
          </a:p>
        </c:rich>
      </c:tx>
      <c:layout>
        <c:manualLayout>
          <c:xMode val="edge"/>
          <c:yMode val="edge"/>
          <c:x val="9.9476439790575924E-2"/>
          <c:y val="2.1052631578947382E-2"/>
        </c:manualLayout>
      </c:layout>
      <c:spPr>
        <a:noFill/>
        <a:ln w="25339">
          <a:noFill/>
        </a:ln>
      </c:spPr>
    </c:title>
    <c:plotArea>
      <c:layout>
        <c:manualLayout>
          <c:layoutTarget val="inner"/>
          <c:xMode val="edge"/>
          <c:yMode val="edge"/>
          <c:x val="0.18848167539267024"/>
          <c:y val="0.35526315789473684"/>
          <c:w val="0.79406631762652702"/>
          <c:h val="0.3631578947368424"/>
        </c:manualLayout>
      </c:layout>
      <c:lineChart>
        <c:grouping val="stacked"/>
        <c:ser>
          <c:idx val="0"/>
          <c:order val="0"/>
          <c:cat>
            <c:numRef>
              <c:f>Sheet1!$B$1:$F$1</c:f>
              <c:numCache>
                <c:formatCode>General</c:formatCode>
                <c:ptCount val="5"/>
                <c:pt idx="0">
                  <c:v>2005</c:v>
                </c:pt>
                <c:pt idx="1">
                  <c:v>2006</c:v>
                </c:pt>
                <c:pt idx="2">
                  <c:v>2007</c:v>
                </c:pt>
                <c:pt idx="3">
                  <c:v>2008</c:v>
                </c:pt>
                <c:pt idx="4">
                  <c:v>2009</c:v>
                </c:pt>
              </c:numCache>
            </c:numRef>
          </c:cat>
          <c:val>
            <c:numRef>
              <c:f>Sheet1!$B$2:$F$2</c:f>
              <c:numCache>
                <c:formatCode>General</c:formatCode>
                <c:ptCount val="5"/>
                <c:pt idx="0">
                  <c:v>77</c:v>
                </c:pt>
                <c:pt idx="1">
                  <c:v>61</c:v>
                </c:pt>
                <c:pt idx="2">
                  <c:v>56</c:v>
                </c:pt>
                <c:pt idx="3">
                  <c:v>41</c:v>
                </c:pt>
                <c:pt idx="4">
                  <c:v>34</c:v>
                </c:pt>
              </c:numCache>
            </c:numRef>
          </c:val>
        </c:ser>
        <c:dLbls>
          <c:showVal val="1"/>
        </c:dLbls>
        <c:marker val="1"/>
        <c:axId val="71548928"/>
        <c:axId val="71550848"/>
      </c:lineChart>
      <c:catAx>
        <c:axId val="71548928"/>
        <c:scaling>
          <c:orientation val="minMax"/>
        </c:scaling>
        <c:axPos val="b"/>
        <c:title>
          <c:tx>
            <c:rich>
              <a:bodyPr/>
              <a:lstStyle/>
              <a:p>
                <a:pPr>
                  <a:defRPr sz="1646" b="1" i="0" u="none" strike="noStrike" baseline="0">
                    <a:solidFill>
                      <a:srgbClr val="000000"/>
                    </a:solidFill>
                    <a:latin typeface="Calibri"/>
                    <a:ea typeface="Calibri"/>
                    <a:cs typeface="Calibri"/>
                  </a:defRPr>
                </a:pPr>
                <a:r>
                  <a:rPr lang="en-US"/>
                  <a:t>Fall Semesters</a:t>
                </a:r>
              </a:p>
            </c:rich>
          </c:tx>
          <c:layout>
            <c:manualLayout>
              <c:xMode val="edge"/>
              <c:yMode val="edge"/>
              <c:x val="0.46596858638743494"/>
              <c:y val="0.86315789473684212"/>
            </c:manualLayout>
          </c:layout>
          <c:spPr>
            <a:noFill/>
            <a:ln w="25339">
              <a:noFill/>
            </a:ln>
          </c:spPr>
        </c:title>
        <c:numFmt formatCode="General" sourceLinked="1"/>
        <c:tickLblPos val="nextTo"/>
        <c:spPr>
          <a:ln w="3167">
            <a:solidFill>
              <a:srgbClr val="000000"/>
            </a:solidFill>
            <a:prstDash val="solid"/>
          </a:ln>
        </c:spPr>
        <c:txPr>
          <a:bodyPr rot="0" vert="horz"/>
          <a:lstStyle/>
          <a:p>
            <a:pPr>
              <a:defRPr sz="1646" b="1" i="0" u="none" strike="noStrike" baseline="0">
                <a:solidFill>
                  <a:srgbClr val="000000"/>
                </a:solidFill>
                <a:latin typeface="Calibri"/>
                <a:ea typeface="Calibri"/>
                <a:cs typeface="Calibri"/>
              </a:defRPr>
            </a:pPr>
            <a:endParaRPr lang="en-US"/>
          </a:p>
        </c:txPr>
        <c:crossAx val="71550848"/>
        <c:crosses val="autoZero"/>
        <c:auto val="1"/>
        <c:lblAlgn val="ctr"/>
        <c:lblOffset val="100"/>
        <c:tickLblSkip val="1"/>
        <c:tickMarkSkip val="1"/>
      </c:catAx>
      <c:valAx>
        <c:axId val="71550848"/>
        <c:scaling>
          <c:orientation val="minMax"/>
        </c:scaling>
        <c:axPos val="l"/>
        <c:majorGridlines>
          <c:spPr>
            <a:ln w="3167">
              <a:solidFill>
                <a:srgbClr val="000000"/>
              </a:solidFill>
              <a:prstDash val="solid"/>
            </a:ln>
          </c:spPr>
        </c:majorGridlines>
        <c:title>
          <c:tx>
            <c:rich>
              <a:bodyPr/>
              <a:lstStyle/>
              <a:p>
                <a:pPr>
                  <a:defRPr sz="1646" b="1" i="0" u="none" strike="noStrike" baseline="0">
                    <a:solidFill>
                      <a:srgbClr val="000000"/>
                    </a:solidFill>
                    <a:latin typeface="Calibri"/>
                    <a:ea typeface="Calibri"/>
                    <a:cs typeface="Calibri"/>
                  </a:defRPr>
                </a:pPr>
                <a:r>
                  <a:rPr lang="en-US"/>
                  <a:t>Number of Students</a:t>
                </a:r>
              </a:p>
            </c:rich>
          </c:tx>
          <c:layout>
            <c:manualLayout>
              <c:xMode val="edge"/>
              <c:yMode val="edge"/>
              <c:x val="1.9197207678883083E-2"/>
              <c:y val="0.30526315789473685"/>
            </c:manualLayout>
          </c:layout>
          <c:spPr>
            <a:noFill/>
            <a:ln w="25339">
              <a:noFill/>
            </a:ln>
          </c:spPr>
        </c:title>
        <c:numFmt formatCode="General" sourceLinked="1"/>
        <c:tickLblPos val="nextTo"/>
        <c:spPr>
          <a:ln w="3167">
            <a:solidFill>
              <a:srgbClr val="000000"/>
            </a:solidFill>
            <a:prstDash val="solid"/>
          </a:ln>
        </c:spPr>
        <c:txPr>
          <a:bodyPr rot="0" vert="horz"/>
          <a:lstStyle/>
          <a:p>
            <a:pPr>
              <a:defRPr sz="1646" b="1" i="0" u="none" strike="noStrike" baseline="0">
                <a:solidFill>
                  <a:srgbClr val="000000"/>
                </a:solidFill>
                <a:latin typeface="Calibri"/>
                <a:ea typeface="Calibri"/>
                <a:cs typeface="Calibri"/>
              </a:defRPr>
            </a:pPr>
            <a:endParaRPr lang="en-US"/>
          </a:p>
        </c:txPr>
        <c:crossAx val="71548928"/>
        <c:crosses val="autoZero"/>
        <c:crossBetween val="between"/>
      </c:valAx>
      <c:spPr>
        <a:solidFill>
          <a:srgbClr val="C0C0C0"/>
        </a:solidFill>
        <a:ln w="12670">
          <a:solidFill>
            <a:srgbClr val="808080"/>
          </a:solidFill>
          <a:prstDash val="solid"/>
        </a:ln>
      </c:spPr>
    </c:plotArea>
    <c:plotVisOnly val="1"/>
    <c:dispBlanksAs val="zero"/>
  </c:chart>
  <c:spPr>
    <a:noFill/>
    <a:ln w="3167">
      <a:solidFill>
        <a:srgbClr val="000000"/>
      </a:solidFill>
      <a:prstDash val="solid"/>
    </a:ln>
  </c:spPr>
  <c:txPr>
    <a:bodyPr/>
    <a:lstStyle/>
    <a:p>
      <a:pPr>
        <a:defRPr sz="1646" b="1"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2593" b="1" i="0" u="none" strike="noStrike" baseline="0">
                <a:solidFill>
                  <a:srgbClr val="000000"/>
                </a:solidFill>
                <a:latin typeface="Calibri"/>
                <a:ea typeface="Calibri"/>
                <a:cs typeface="Calibri"/>
              </a:defRPr>
            </a:pPr>
            <a:r>
              <a:rPr lang="en-US"/>
              <a:t>SAU College of Business
Fall Enrollment Totals</a:t>
            </a:r>
          </a:p>
        </c:rich>
      </c:tx>
      <c:layout>
        <c:manualLayout>
          <c:xMode val="edge"/>
          <c:yMode val="edge"/>
          <c:x val="0.25069252077562326"/>
          <c:y val="2.0833333333333367E-2"/>
        </c:manualLayout>
      </c:layout>
      <c:spPr>
        <a:noFill/>
        <a:ln w="25333">
          <a:noFill/>
        </a:ln>
      </c:spPr>
    </c:title>
    <c:plotArea>
      <c:layout>
        <c:manualLayout>
          <c:layoutTarget val="inner"/>
          <c:xMode val="edge"/>
          <c:yMode val="edge"/>
          <c:x val="0.18836565096952909"/>
          <c:y val="0.33958333333333374"/>
          <c:w val="0.79778393351800636"/>
          <c:h val="0.37916666666666726"/>
        </c:manualLayout>
      </c:layout>
      <c:lineChart>
        <c:grouping val="standard"/>
        <c:ser>
          <c:idx val="0"/>
          <c:order val="0"/>
          <c:spPr>
            <a:ln w="12666">
              <a:solidFill>
                <a:srgbClr val="000080"/>
              </a:solidFill>
              <a:prstDash val="solid"/>
            </a:ln>
          </c:spPr>
          <c:marker>
            <c:symbol val="diamond"/>
            <c:size val="4"/>
            <c:spPr>
              <a:solidFill>
                <a:srgbClr val="000080"/>
              </a:solidFill>
              <a:ln>
                <a:solidFill>
                  <a:srgbClr val="000080"/>
                </a:solidFill>
                <a:prstDash val="solid"/>
              </a:ln>
            </c:spPr>
          </c:marker>
          <c:dLbls>
            <c:spPr>
              <a:noFill/>
              <a:ln w="25333">
                <a:noFill/>
              </a:ln>
            </c:spPr>
            <c:txPr>
              <a:bodyPr/>
              <a:lstStyle/>
              <a:p>
                <a:pPr>
                  <a:defRPr sz="2070" b="1" i="0" u="none" strike="noStrike" baseline="0">
                    <a:solidFill>
                      <a:srgbClr val="000000"/>
                    </a:solidFill>
                    <a:latin typeface="Calibri"/>
                    <a:ea typeface="Calibri"/>
                    <a:cs typeface="Calibri"/>
                  </a:defRPr>
                </a:pPr>
                <a:endParaRPr lang="en-US"/>
              </a:p>
            </c:txPr>
            <c:showVal val="1"/>
          </c:dLbls>
          <c:val>
            <c:numRef>
              <c:f>Sheet1!$B$2:$F$2</c:f>
              <c:numCache>
                <c:formatCode>General</c:formatCode>
                <c:ptCount val="5"/>
                <c:pt idx="0">
                  <c:v>492</c:v>
                </c:pt>
                <c:pt idx="1">
                  <c:v>472</c:v>
                </c:pt>
                <c:pt idx="2">
                  <c:v>489</c:v>
                </c:pt>
                <c:pt idx="3">
                  <c:v>449</c:v>
                </c:pt>
                <c:pt idx="4">
                  <c:v>443</c:v>
                </c:pt>
              </c:numCache>
            </c:numRef>
          </c:val>
        </c:ser>
        <c:dLbls>
          <c:showVal val="1"/>
        </c:dLbls>
        <c:marker val="1"/>
        <c:axId val="71661440"/>
        <c:axId val="71671808"/>
      </c:lineChart>
      <c:catAx>
        <c:axId val="71661440"/>
        <c:scaling>
          <c:orientation val="minMax"/>
        </c:scaling>
        <c:axPos val="b"/>
        <c:title>
          <c:tx>
            <c:rich>
              <a:bodyPr/>
              <a:lstStyle/>
              <a:p>
                <a:pPr>
                  <a:defRPr sz="2094" b="1" i="0" u="none" strike="noStrike" baseline="0">
                    <a:solidFill>
                      <a:srgbClr val="000000"/>
                    </a:solidFill>
                    <a:latin typeface="Calibri"/>
                    <a:ea typeface="Calibri"/>
                    <a:cs typeface="Calibri"/>
                  </a:defRPr>
                </a:pPr>
                <a:r>
                  <a:rPr lang="en-US"/>
                  <a:t>Year</a:t>
                </a:r>
              </a:p>
            </c:rich>
          </c:tx>
          <c:layout>
            <c:manualLayout>
              <c:xMode val="edge"/>
              <c:yMode val="edge"/>
              <c:x val="0.54570637119113552"/>
              <c:y val="0.8666666666666667"/>
            </c:manualLayout>
          </c:layout>
          <c:spPr>
            <a:noFill/>
            <a:ln w="25333">
              <a:noFill/>
            </a:ln>
          </c:spPr>
        </c:title>
        <c:numFmt formatCode="General" sourceLinked="1"/>
        <c:tickLblPos val="nextTo"/>
        <c:spPr>
          <a:ln w="3167">
            <a:solidFill>
              <a:srgbClr val="000000"/>
            </a:solidFill>
            <a:prstDash val="solid"/>
          </a:ln>
        </c:spPr>
        <c:txPr>
          <a:bodyPr rot="0" vert="horz"/>
          <a:lstStyle/>
          <a:p>
            <a:pPr>
              <a:defRPr sz="2070" b="1" i="0" u="none" strike="noStrike" baseline="0">
                <a:solidFill>
                  <a:srgbClr val="000000"/>
                </a:solidFill>
                <a:latin typeface="Calibri"/>
                <a:ea typeface="Calibri"/>
                <a:cs typeface="Calibri"/>
              </a:defRPr>
            </a:pPr>
            <a:endParaRPr lang="en-US"/>
          </a:p>
        </c:txPr>
        <c:crossAx val="71671808"/>
        <c:crosses val="autoZero"/>
        <c:auto val="1"/>
        <c:lblAlgn val="ctr"/>
        <c:lblOffset val="100"/>
        <c:tickLblSkip val="1"/>
        <c:tickMarkSkip val="1"/>
      </c:catAx>
      <c:valAx>
        <c:axId val="71671808"/>
        <c:scaling>
          <c:orientation val="minMax"/>
        </c:scaling>
        <c:axPos val="l"/>
        <c:majorGridlines>
          <c:spPr>
            <a:ln w="3167">
              <a:solidFill>
                <a:srgbClr val="000000"/>
              </a:solidFill>
              <a:prstDash val="solid"/>
            </a:ln>
          </c:spPr>
        </c:majorGridlines>
        <c:title>
          <c:tx>
            <c:rich>
              <a:bodyPr/>
              <a:lstStyle/>
              <a:p>
                <a:pPr>
                  <a:defRPr sz="2094" b="1" i="0" u="none" strike="noStrike" baseline="0">
                    <a:solidFill>
                      <a:srgbClr val="000000"/>
                    </a:solidFill>
                    <a:latin typeface="Calibri"/>
                    <a:ea typeface="Calibri"/>
                    <a:cs typeface="Calibri"/>
                  </a:defRPr>
                </a:pPr>
                <a:r>
                  <a:rPr lang="en-US"/>
                  <a:t>Number of Students</a:t>
                </a:r>
              </a:p>
            </c:rich>
          </c:tx>
          <c:layout>
            <c:manualLayout>
              <c:xMode val="edge"/>
              <c:yMode val="edge"/>
              <c:x val="1.5235457063711913E-2"/>
              <c:y val="0.30000000000000032"/>
            </c:manualLayout>
          </c:layout>
          <c:spPr>
            <a:noFill/>
            <a:ln w="25333">
              <a:noFill/>
            </a:ln>
          </c:spPr>
        </c:title>
        <c:numFmt formatCode="General" sourceLinked="1"/>
        <c:tickLblPos val="nextTo"/>
        <c:spPr>
          <a:ln w="3167">
            <a:solidFill>
              <a:srgbClr val="000000"/>
            </a:solidFill>
            <a:prstDash val="solid"/>
          </a:ln>
        </c:spPr>
        <c:txPr>
          <a:bodyPr rot="0" vert="horz"/>
          <a:lstStyle/>
          <a:p>
            <a:pPr>
              <a:defRPr sz="2070" b="1" i="0" u="none" strike="noStrike" baseline="0">
                <a:solidFill>
                  <a:srgbClr val="000000"/>
                </a:solidFill>
                <a:latin typeface="Calibri"/>
                <a:ea typeface="Calibri"/>
                <a:cs typeface="Calibri"/>
              </a:defRPr>
            </a:pPr>
            <a:endParaRPr lang="en-US"/>
          </a:p>
        </c:txPr>
        <c:crossAx val="71661440"/>
        <c:crosses val="autoZero"/>
        <c:crossBetween val="between"/>
      </c:valAx>
      <c:spPr>
        <a:solidFill>
          <a:srgbClr val="C0C0C0"/>
        </a:solidFill>
        <a:ln w="12666">
          <a:solidFill>
            <a:srgbClr val="808080"/>
          </a:solidFill>
          <a:prstDash val="solid"/>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2070"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1F5C-D972-41CC-9A99-9514CE77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25</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SAU College of Business Strategic Plan </vt:lpstr>
    </vt:vector>
  </TitlesOfParts>
  <Company>SAU</Company>
  <LinksUpToDate>false</LinksUpToDate>
  <CharactersWithSpaces>28846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 College of Business Strategic Plan </dc:title>
  <dc:subject/>
  <dc:creator>lctoms</dc:creator>
  <cp:keywords/>
  <cp:lastModifiedBy>Matthew McDonald</cp:lastModifiedBy>
  <cp:revision>9</cp:revision>
  <cp:lastPrinted>2009-09-14T18:30:00Z</cp:lastPrinted>
  <dcterms:created xsi:type="dcterms:W3CDTF">2009-09-11T20:13:00Z</dcterms:created>
  <dcterms:modified xsi:type="dcterms:W3CDTF">2009-10-13T15:32:00Z</dcterms:modified>
</cp:coreProperties>
</file>